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welding-fabrication-services"/>
    <w:p>
      <w:pPr>
        <w:pStyle w:val="Heading1"/>
      </w:pPr>
      <w:r>
        <w:t xml:space="preserve">Atlas Welding &amp; Fabrication Services</w:t>
      </w:r>
    </w:p>
    <w:p>
      <w:pPr>
        <w:pStyle w:val="FirstParagraph"/>
      </w:pPr>
      <w:r>
        <w:t xml:space="preserve">1245 Boulevard Mohammed V, Quartier Gauthier</w:t>
      </w:r>
    </w:p>
    <w:p>
      <w:pPr>
        <w:pStyle w:val="BodyText"/>
      </w:pPr>
      <w:r>
        <w:t xml:space="preserve">Casablanca 20250, Morocco</w:t>
      </w:r>
    </w:p>
    <w:p>
      <w:pPr>
        <w:pStyle w:val="BodyText"/>
      </w:pPr>
      <w:r>
        <w:t xml:space="preserve">Tel: +212 5 22 45 67 89 | Email: info@atlaswelding.ma</w:t>
      </w:r>
    </w:p>
    <w:p>
      <w:pPr>
        <w:pStyle w:val="BodyText"/>
      </w:pPr>
      <w:r>
        <w:t xml:space="preserve">RC: 458721 | ICE: 002345678000091 | IF: 45872100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WLD-CAS-2025-089</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Maroc Steel Industries SARL</w:t>
      </w:r>
    </w:p>
    <w:p>
      <w:pPr>
        <w:pStyle w:val="BodyText"/>
      </w:pPr>
      <w:r>
        <w:t xml:space="preserve">Attn: Mr. Hassan El Amrani, Procurement Director</w:t>
      </w:r>
    </w:p>
    <w:p>
      <w:pPr>
        <w:pStyle w:val="BodyText"/>
      </w:pPr>
      <w:r>
        <w:t xml:space="preserve">Zone Industrielle Ain Sebaa, Lot 47</w:t>
      </w:r>
    </w:p>
    <w:p>
      <w:pPr>
        <w:pStyle w:val="BodyText"/>
      </w:pPr>
      <w:r>
        <w:t xml:space="preserve">Casablanca 20100, Morocco</w:t>
      </w:r>
    </w:p>
    <w:p>
      <w:pPr>
        <w:pStyle w:val="BodyText"/>
      </w:pPr>
      <w:r>
        <w:t xml:space="preserve">Tel: +212 5 22 33 44 55</w:t>
      </w:r>
    </w:p>
    <w:p>
      <w:pPr>
        <w:pStyle w:val="BodyText"/>
      </w:pPr>
      <w:r>
        <w:t xml:space="preserve">Email: procurement@marocsteel.ma</w:t>
      </w:r>
    </w:p>
    <w:p>
      <w:pPr>
        <w:pStyle w:val="BodyText"/>
      </w:pPr>
      <w:r>
        <w:t xml:space="preserve">ICE: 001234567000045</w:t>
      </w:r>
    </w:p>
    <w:bookmarkEnd w:id="22"/>
    <w:bookmarkStart w:id="23" w:name="welder-service-provider"/>
    <w:p>
      <w:pPr>
        <w:pStyle w:val="Heading3"/>
      </w:pPr>
      <w:r>
        <w:t xml:space="preserve">Welder / Service Provider</w:t>
      </w:r>
    </w:p>
    <w:p>
      <w:pPr>
        <w:pStyle w:val="FirstParagraph"/>
      </w:pPr>
      <w:r>
        <w:rPr>
          <w:bCs/>
          <w:b/>
        </w:rPr>
        <w:t xml:space="preserve">Atlas Welding &amp; Fabrication Services</w:t>
      </w:r>
    </w:p>
    <w:p>
      <w:pPr>
        <w:pStyle w:val="BodyText"/>
      </w:pPr>
      <w:r>
        <w:t xml:space="preserve">Lead Welder: Youssef Benali (Certified AWS D1.1)</w:t>
      </w:r>
    </w:p>
    <w:p>
      <w:pPr>
        <w:pStyle w:val="BodyText"/>
      </w:pPr>
      <w:r>
        <w:t xml:space="preserve">Specialization: MIG, TIG, Stick &amp; Pipe Welding</w:t>
      </w:r>
    </w:p>
    <w:p>
      <w:pPr>
        <w:pStyle w:val="BodyText"/>
      </w:pPr>
      <w:r>
        <w:t xml:space="preserve">Operating Base: Casablanca, Morocco</w:t>
      </w:r>
    </w:p>
    <w:p>
      <w:pPr>
        <w:pStyle w:val="BodyText"/>
      </w:pPr>
      <w:r>
        <w:t xml:space="preserve">License No: WLD-MAR-2019-0042</w:t>
      </w:r>
    </w:p>
    <w:p>
      <w:pPr>
        <w:pStyle w:val="BodyText"/>
      </w:pPr>
      <w:r>
        <w:t xml:space="preserve">Insurance: CNSS Registered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Welding Service Description</w:t>
            </w:r>
          </w:p>
        </w:tc>
        <w:tc>
          <w:tcPr/>
          <w:p>
            <w:pPr>
              <w:pStyle w:val="Compact"/>
              <w:jc w:val="left"/>
            </w:pPr>
            <w:r>
              <w:t xml:space="preserve">Location / Site</w:t>
            </w:r>
          </w:p>
        </w:tc>
        <w:tc>
          <w:tcPr/>
          <w:p>
            <w:pPr>
              <w:pStyle w:val="Compact"/>
              <w:jc w:val="left"/>
            </w:pPr>
            <w:r>
              <w:t xml:space="preserve">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Structural steel frame welding (MIG process) for warehouse expansion. The Welder team performed full-penetration butt joints on 10mm carbon steel plates per Moroccan standard NM 04.5.01.</w:t>
            </w:r>
          </w:p>
        </w:tc>
        <w:tc>
          <w:tcPr/>
          <w:p>
            <w:pPr>
              <w:pStyle w:val="Compact"/>
              <w:jc w:val="left"/>
            </w:pPr>
            <w:r>
              <w:t xml:space="preserve">Ain Sebaa Industrial Zone, Casablanca</w:t>
            </w:r>
          </w:p>
        </w:tc>
        <w:tc>
          <w:tcPr/>
          <w:p>
            <w:pPr>
              <w:pStyle w:val="Compact"/>
              <w:jc w:val="left"/>
            </w:pPr>
            <w:r>
              <w:t xml:space="preserve">120 hrs</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TIG welding of stainless steel 316L piping (DN50–DN150) for the water treatment facility. The certified Welder executed 360-degree orbital welds with full radiographic inspection compliance.</w:t>
            </w:r>
          </w:p>
        </w:tc>
        <w:tc>
          <w:tcPr/>
          <w:p>
            <w:pPr>
              <w:pStyle w:val="Compact"/>
              <w:jc w:val="left"/>
            </w:pPr>
            <w:r>
              <w:t xml:space="preserve">Site Ain Sebaa, Casablanca, Morocco</w:t>
            </w:r>
          </w:p>
        </w:tc>
        <w:tc>
          <w:tcPr/>
          <w:p>
            <w:pPr>
              <w:pStyle w:val="Compact"/>
              <w:jc w:val="left"/>
            </w:pPr>
            <w:r>
              <w:t xml:space="preserve">85 hrs</w:t>
            </w:r>
          </w:p>
        </w:tc>
        <w:tc>
          <w:tcPr/>
          <w:p>
            <w:pPr>
              <w:pStyle w:val="Compact"/>
              <w:jc w:val="left"/>
            </w:pPr>
            <w:r>
              <w:t xml:space="preserve">350.00</w:t>
            </w:r>
          </w:p>
        </w:tc>
        <w:tc>
          <w:tcPr/>
          <w:p>
            <w:pPr>
              <w:pStyle w:val="Compact"/>
              <w:jc w:val="left"/>
            </w:pPr>
            <w:r>
              <w:t xml:space="preserve">29,750.00</w:t>
            </w:r>
          </w:p>
        </w:tc>
      </w:tr>
      <w:tr>
        <w:tc>
          <w:tcPr/>
          <w:p>
            <w:pPr>
              <w:pStyle w:val="Compact"/>
              <w:jc w:val="left"/>
            </w:pPr>
            <w:r>
              <w:t xml:space="preserve">3</w:t>
            </w:r>
          </w:p>
        </w:tc>
        <w:tc>
          <w:tcPr/>
          <w:p>
            <w:pPr>
              <w:pStyle w:val="Compact"/>
              <w:jc w:val="left"/>
            </w:pPr>
            <w:r>
              <w:t xml:space="preserve">Repair and reinforcement welding of existing gantry crane rails. The Welder applied stick welding (E7018) for crack repair and added gusset plates to restore structural integrity.</w:t>
            </w:r>
          </w:p>
        </w:tc>
        <w:tc>
          <w:tcPr/>
          <w:p>
            <w:pPr>
              <w:pStyle w:val="Compact"/>
              <w:jc w:val="left"/>
            </w:pPr>
            <w:r>
              <w:t xml:space="preserve">Maroc Steel Plant, Casablanca</w:t>
            </w:r>
          </w:p>
        </w:tc>
        <w:tc>
          <w:tcPr/>
          <w:p>
            <w:pPr>
              <w:pStyle w:val="Compact"/>
              <w:jc w:val="left"/>
            </w:pPr>
            <w:r>
              <w:t xml:space="preserve">40 hrs</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Custom fabrication and welding of 12 stainless steel handrail assemblies (2.5m each) for the administrative building. The Welder performed TIG welds with post-weld polishing to mirror finish.</w:t>
            </w:r>
          </w:p>
        </w:tc>
        <w:tc>
          <w:tcPr/>
          <w:p>
            <w:pPr>
              <w:pStyle w:val="Compact"/>
              <w:jc w:val="left"/>
            </w:pPr>
            <w:r>
              <w:t xml:space="preserve">Workshop, Gauthier, Casablanca</w:t>
            </w:r>
          </w:p>
        </w:tc>
        <w:tc>
          <w:tcPr/>
          <w:p>
            <w:pPr>
              <w:pStyle w:val="Compact"/>
              <w:jc w:val="left"/>
            </w:pPr>
            <w:r>
              <w:t xml:space="preserve">12 units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Welding consumables, shielding gas (argon/CO2 mix), electrodes, and grinding supplies consumed during the project period in Morocco Casablanca.</w:t>
            </w:r>
          </w:p>
        </w:tc>
        <w:tc>
          <w:tcPr/>
          <w:p>
            <w:pPr>
              <w:pStyle w:val="Compact"/>
              <w:jc w:val="left"/>
            </w:pPr>
            <w:r>
              <w:t xml:space="preserve">Various sites, Casablanca</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On-site supervision, quality control, and NDT (magnetic particle inspection) coordination by the senior Welder and QA engineer for all completed joints.</w:t>
            </w:r>
          </w:p>
        </w:tc>
        <w:tc>
          <w:tcPr/>
          <w:p>
            <w:pPr>
              <w:pStyle w:val="Compact"/>
              <w:jc w:val="left"/>
            </w:pPr>
            <w:r>
              <w:t xml:space="preserve">Client site, Casablanca, Morocco</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Mobile welding unit transportation and setup (generator, welding machines, fume extraction) across multiple locations within the Morocco Casablanca metropolitan area.</w:t>
            </w:r>
          </w:p>
        </w:tc>
        <w:tc>
          <w:tcPr/>
          <w:p>
            <w:pPr>
              <w:pStyle w:val="Compact"/>
              <w:jc w:val="left"/>
            </w:pPr>
            <w:r>
              <w:t xml:space="preserve">Casablanca metro area</w:t>
            </w:r>
          </w:p>
        </w:tc>
        <w:tc>
          <w:tcPr/>
          <w:p>
            <w:pPr>
              <w:pStyle w:val="Compact"/>
              <w:jc w:val="left"/>
            </w:pPr>
            <w:r>
              <w:t xml:space="preserve">22 days</w:t>
            </w:r>
          </w:p>
        </w:tc>
        <w:tc>
          <w:tcPr/>
          <w:p>
            <w:pPr>
              <w:pStyle w:val="Compact"/>
              <w:jc w:val="left"/>
            </w:pPr>
            <w:r>
              <w:t xml:space="preserve">950.00</w:t>
            </w:r>
          </w:p>
        </w:tc>
        <w:tc>
          <w:tcPr/>
          <w:p>
            <w:pPr>
              <w:pStyle w:val="Compact"/>
              <w:jc w:val="left"/>
            </w:pPr>
            <w:r>
              <w:t xml:space="preserve">20,900.00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177,000.00 MAD</w:t>
            </w:r>
          </w:p>
        </w:tc>
      </w:tr>
      <w:tr>
        <w:tc>
          <w:tcPr/>
          <w:p>
            <w:pPr>
              <w:pStyle w:val="Compact"/>
              <w:jc w:val="left"/>
            </w:pPr>
            <w:r>
              <w:t xml:space="preserve">VAT (20% - Moroccan Tax Code)</w:t>
            </w:r>
          </w:p>
        </w:tc>
        <w:tc>
          <w:tcPr/>
          <w:p>
            <w:pPr>
              <w:pStyle w:val="Compact"/>
              <w:jc w:val="right"/>
            </w:pPr>
            <w:r>
              <w:t xml:space="preserve">35,400.00 MAD</w:t>
            </w:r>
          </w:p>
        </w:tc>
      </w:tr>
      <w:tr>
        <w:tc>
          <w:tcPr/>
          <w:p>
            <w:pPr>
              <w:pStyle w:val="Compact"/>
              <w:jc w:val="left"/>
            </w:pPr>
            <w:r>
              <w:t xml:space="preserve">Discount (Early Payment 2%)</w:t>
            </w:r>
          </w:p>
        </w:tc>
        <w:tc>
          <w:tcPr/>
          <w:p>
            <w:pPr>
              <w:pStyle w:val="Compact"/>
              <w:jc w:val="right"/>
            </w:pPr>
            <w:r>
              <w:t xml:space="preserve">-3,540.00 MAD</w:t>
            </w:r>
          </w:p>
        </w:tc>
      </w:tr>
      <w:tr>
        <w:tc>
          <w:tcPr/>
          <w:p>
            <w:pPr>
              <w:pStyle w:val="Compact"/>
              <w:jc w:val="left"/>
            </w:pPr>
            <w:r>
              <w:t xml:space="preserve">TOTAL DUE</w:t>
            </w:r>
          </w:p>
        </w:tc>
        <w:tc>
          <w:tcPr/>
          <w:p>
            <w:pPr>
              <w:pStyle w:val="Compact"/>
              <w:jc w:val="right"/>
            </w:pPr>
            <w:r>
              <w:t xml:space="preserve">208,860.00 MAD</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of the issue date (30 June 2025). Payment shall be made via bank transfer to the account of Atlas Welding &amp; Fabrication Services, Bank: Attijariwafa Bank, IBAN: MA64 1111 2000 0123 4567 8901 23, Casablanca branch.</w:t>
      </w:r>
    </w:p>
    <w:p>
      <w:pPr>
        <w:pStyle w:val="BodyText"/>
      </w:pPr>
      <w:r>
        <w:t xml:space="preserve">A late payment penalty of 1.5% per month will be applied to any outstanding balance beyond the due date, in accordance with Moroccan commercial law (Code de Commerce, Article L441-10).</w:t>
      </w:r>
    </w:p>
    <w:p>
      <w:pPr>
        <w:pStyle w:val="BodyText"/>
      </w:pPr>
      <w:r>
        <w:t xml:space="preserve">The Welder services described in this Invoice are covered under our standard 12-month workmanship warranty. Any defects in weld quality identified within this period will be repaired at no additional cost to the client.</w:t>
      </w:r>
    </w:p>
    <w:p>
      <w:pPr>
        <w:pStyle w:val="BodyText"/>
      </w:pPr>
      <w:r>
        <w:t xml:space="preserve">All welding work performed in Morocco Casablanca complies with Moroccan National Standards (NM), European EN ISO 3834, and applicable OSHA-equivalent safety regulations enforced by the Moroccan Ministry of Industry.</w:t>
      </w:r>
    </w:p>
    <w:bookmarkEnd w:id="24"/>
    <w:bookmarkStart w:id="25" w:name="additional-notes-remarks"/>
    <w:p>
      <w:pPr>
        <w:pStyle w:val="Heading3"/>
      </w:pPr>
      <w:r>
        <w:t xml:space="preserve">Additional Notes &amp; Remarks</w:t>
      </w:r>
    </w:p>
    <w:p>
      <w:pPr>
        <w:pStyle w:val="FirstParagraph"/>
      </w:pPr>
      <w:r>
        <w:t xml:space="preserve">This Invoice covers all welding and fabrication services rendered by our certified Welder team between 01 May 2025 and 10 June 2025 at the client's facilities in the Ain Sebaa industrial district of Casablanca, Morocco.</w:t>
      </w:r>
    </w:p>
    <w:p>
      <w:pPr>
        <w:pStyle w:val="BodyText"/>
      </w:pPr>
      <w:r>
        <w:t xml:space="preserve">All welders assigned to this project hold valid certifications from the Moroccan Welding Institute (IMW) and international bodies (AWS, ASME). The lead Welder, Mr. Youssef Benali, possesses 18 years of experience in structural and pipeline welding across North Africa.</w:t>
      </w:r>
    </w:p>
    <w:p>
      <w:pPr>
        <w:pStyle w:val="BodyText"/>
      </w:pPr>
      <w:r>
        <w:t xml:space="preserve">Welding procedure specifications (WPS) and welder performance qualifications (WPQ) are available upon request and are archived under project reference WLD-CAS-2025-089. Radiographic test reports for critical joints are attached to the project close-out documentation.</w:t>
      </w:r>
    </w:p>
    <w:p>
      <w:pPr>
        <w:pStyle w:val="BodyText"/>
      </w:pPr>
      <w:r>
        <w:t xml:space="preserve">Should the client require additional welding work or a follow-up maintenance contract in Morocco Casablanca, a revised Invoice will be issued within 48 hours of the work order confirmation. Atlas Welding &amp; Fabrication Services remains available for all future welding, fabrication, and metal repair needs throughout the Casablanca-Settat region.</w:t>
      </w:r>
    </w:p>
    <w:p>
      <w:pPr>
        <w:pStyle w:val="BodyText"/>
      </w:pPr>
      <w:r>
        <w:t xml:space="preserve">This Invoice is valid for 90 days from the date of issue. After this period, a re-issued Invoice reflecting current pricing and tax rates will be generated.</w:t>
      </w:r>
    </w:p>
    <w:bookmarkEnd w:id="25"/>
    <w:p>
      <w:pPr>
        <w:pStyle w:val="BodyText"/>
      </w:pPr>
      <w:r>
        <w:rPr>
          <w:bCs/>
          <w:b/>
        </w:rPr>
        <w:t xml:space="preserve">Atlas Welding &amp; Fabrication Services</w:t>
      </w:r>
      <w:r>
        <w:t xml:space="preserve"> </w:t>
      </w:r>
      <w:r>
        <w:t xml:space="preserve">| 1245 Boulevard Mohammed V, Casablanca 20250, Morocco</w:t>
      </w:r>
    </w:p>
    <w:p>
      <w:pPr>
        <w:pStyle w:val="BodyText"/>
      </w:pPr>
      <w:r>
        <w:t xml:space="preserve">RC: 458721 Casablanca | ICE: 002345678000091 | IF: 45872100 | Patente: 35678901</w:t>
      </w:r>
    </w:p>
    <w:p>
      <w:pPr>
        <w:pStyle w:val="BodyText"/>
      </w:pPr>
      <w:r>
        <w:t xml:space="preserve">This Invoice was generated electronically and is valid without a physical signature per Moroccan electronic invoicing regulations (CGI, Article 208).</w:t>
      </w:r>
    </w:p>
    <w:p>
      <w:pPr>
        <w:pStyle w:val="BodyText"/>
      </w:pPr>
      <w:r>
        <w:t xml:space="preserve">Thank you for choosing our Welder services in Morocco Casablanca. We look forward to continuing our professional partnership.</w:t>
      </w:r>
    </w:p>
    <w:p>
      <w:pPr>
        <w:pStyle w:val="BodyText"/>
      </w:pPr>
      <w:r>
        <w:t xml:space="preserve">© 2025 Atlas Welding &amp; Fabrication Services. All rights reserved. Invoice AW-2025-0347.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Morocco Casablanca</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