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precision-welding-fabrication-ltd."/>
    <w:p>
      <w:pPr>
        <w:pStyle w:val="Heading1"/>
      </w:pPr>
      <w:r>
        <w:t xml:space="preserve">Abuja Precision Welding &amp; Fabrication Ltd.</w:t>
      </w:r>
    </w:p>
    <w:p>
      <w:pPr>
        <w:pStyle w:val="FirstParagraph"/>
      </w:pPr>
      <w:r>
        <w:t xml:space="preserve">Plot 14, Garki Industrial Area, Garki II</w:t>
      </w:r>
    </w:p>
    <w:p>
      <w:pPr>
        <w:pStyle w:val="BodyText"/>
      </w:pPr>
      <w:r>
        <w:t xml:space="preserve">Abuja, FCT, Nigeria</w:t>
      </w:r>
    </w:p>
    <w:p>
      <w:pPr>
        <w:pStyle w:val="BodyText"/>
      </w:pPr>
      <w:r>
        <w:t xml:space="preserve">Tel: +234 803 555 7821 | Email: billing@abujaprecisionwelding.ng</w:t>
      </w:r>
    </w:p>
    <w:p>
      <w:pPr>
        <w:pStyle w:val="BodyText"/>
      </w:pPr>
      <w:r>
        <w:t xml:space="preserve">RC No: 1284567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APW-2025-00487</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Project Ref:</w:t>
      </w:r>
      <w:r>
        <w:t xml:space="preserve"> </w:t>
      </w:r>
      <w:r>
        <w:t xml:space="preserve">WLD-ABJ-2025-112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w:t>
      </w:r>
      <w:r>
        <w:t xml:space="preserve"> </w:t>
      </w:r>
      <w:r>
        <w:t xml:space="preserve">Federal Capital Development Authority (FCDA)</w:t>
      </w:r>
    </w:p>
    <w:p>
      <w:pPr>
        <w:pStyle w:val="BodyText"/>
      </w:pPr>
      <w:r>
        <w:rPr>
          <w:bCs/>
          <w:b/>
        </w:rPr>
        <w:t xml:space="preserve">Attn:</w:t>
      </w:r>
      <w:r>
        <w:t xml:space="preserve"> </w:t>
      </w:r>
      <w:r>
        <w:t xml:space="preserve">Mr. Ibrahim Danjuma, Procurement Officer</w:t>
      </w:r>
    </w:p>
    <w:p>
      <w:pPr>
        <w:pStyle w:val="BodyText"/>
      </w:pPr>
      <w:r>
        <w:rPr>
          <w:bCs/>
          <w:b/>
        </w:rPr>
        <w:t xml:space="preserve">Address:</w:t>
      </w:r>
      <w:r>
        <w:t xml:space="preserve"> </w:t>
      </w:r>
      <w:r>
        <w:t xml:space="preserve">FCDA Headquarters, Area 14, Garki</w:t>
      </w:r>
    </w:p>
    <w:p>
      <w:pPr>
        <w:pStyle w:val="BodyText"/>
      </w:pPr>
      <w:r>
        <w:rPr>
          <w:bCs/>
          <w:b/>
        </w:rPr>
        <w:t xml:space="preserve">Abuja, FCT, Nigeria</w:t>
      </w:r>
    </w:p>
    <w:p>
      <w:pPr>
        <w:pStyle w:val="BodyText"/>
      </w:pPr>
      <w:r>
        <w:rPr>
          <w:bCs/>
          <w:b/>
        </w:rPr>
        <w:t xml:space="preserve">Email:</w:t>
      </w:r>
      <w:r>
        <w:t xml:space="preserve"> </w:t>
      </w:r>
      <w:r>
        <w:t xml:space="preserve">procurement@fcda.gov.ng</w:t>
      </w:r>
    </w:p>
    <w:bookmarkEnd w:id="22"/>
    <w:bookmarkStart w:id="23" w:name="welder-service-provider"/>
    <w:p>
      <w:pPr>
        <w:pStyle w:val="Heading3"/>
      </w:pPr>
      <w:r>
        <w:t xml:space="preserve">Welder / Service Provider</w:t>
      </w:r>
    </w:p>
    <w:p>
      <w:pPr>
        <w:pStyle w:val="FirstParagraph"/>
      </w:pPr>
      <w:r>
        <w:rPr>
          <w:bCs/>
          <w:b/>
        </w:rPr>
        <w:t xml:space="preserve">Lead Welder:</w:t>
      </w:r>
      <w:r>
        <w:t xml:space="preserve"> </w:t>
      </w:r>
      <w:r>
        <w:t xml:space="preserve">Engr. Chukwuemeka Okafor</w:t>
      </w:r>
    </w:p>
    <w:p>
      <w:pPr>
        <w:pStyle w:val="BodyText"/>
      </w:pPr>
      <w:r>
        <w:rPr>
          <w:bCs/>
          <w:b/>
        </w:rPr>
        <w:t xml:space="preserve">Welding Certification:</w:t>
      </w:r>
      <w:r>
        <w:t xml:space="preserve"> </w:t>
      </w:r>
      <w:r>
        <w:t xml:space="preserve">AWS D1.1 / ISO 3834-2</w:t>
      </w:r>
    </w:p>
    <w:p>
      <w:pPr>
        <w:pStyle w:val="BodyText"/>
      </w:pPr>
      <w:r>
        <w:rPr>
          <w:bCs/>
          <w:b/>
        </w:rPr>
        <w:t xml:space="preserve">Welder ID:</w:t>
      </w:r>
      <w:r>
        <w:t xml:space="preserve"> </w:t>
      </w:r>
      <w:r>
        <w:t xml:space="preserve">APW-WLD-0034</w:t>
      </w:r>
    </w:p>
    <w:p>
      <w:pPr>
        <w:pStyle w:val="BodyText"/>
      </w:pPr>
      <w:r>
        <w:rPr>
          <w:bCs/>
          <w:b/>
        </w:rPr>
        <w:t xml:space="preserve">Location of Work:</w:t>
      </w:r>
      <w:r>
        <w:t xml:space="preserve"> </w:t>
      </w:r>
      <w:r>
        <w:t xml:space="preserve">Nigeria Abuja, Garki Industrial Zone</w:t>
      </w:r>
    </w:p>
    <w:p>
      <w:pPr>
        <w:pStyle w:val="BodyText"/>
      </w:pPr>
      <w:r>
        <w:rPr>
          <w:bCs/>
          <w:b/>
        </w:rPr>
        <w:t xml:space="preserve">Supervisor:</w:t>
      </w:r>
      <w:r>
        <w:t xml:space="preserve"> </w:t>
      </w:r>
      <w:r>
        <w:t xml:space="preserve">Mr. Tunde Adeyemi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Crew</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Structural steel welding for bridge support framework – MIG welding, 6mm steel plates, Nigeria Abuja site</w:t>
            </w:r>
          </w:p>
        </w:tc>
        <w:tc>
          <w:tcPr/>
          <w:p>
            <w:pPr>
              <w:pStyle w:val="Compact"/>
              <w:jc w:val="left"/>
            </w:pPr>
            <w:r>
              <w:t xml:space="preserve">Welder Team A (3 welders)</w:t>
            </w:r>
          </w:p>
        </w:tc>
        <w:tc>
          <w:tcPr/>
          <w:p>
            <w:pPr>
              <w:pStyle w:val="Compact"/>
              <w:jc w:val="left"/>
            </w:pPr>
            <w:r>
              <w:t xml:space="preserve">120 hrs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TIG welding of stainless steel piping for water treatment facility – precision welder engagement</w:t>
            </w:r>
          </w:p>
        </w:tc>
        <w:tc>
          <w:tcPr/>
          <w:p>
            <w:pPr>
              <w:pStyle w:val="Compact"/>
              <w:jc w:val="left"/>
            </w:pPr>
            <w:r>
              <w:t xml:space="preserve">Welder Team B (2 welders)</w:t>
            </w:r>
          </w:p>
        </w:tc>
        <w:tc>
          <w:tcPr/>
          <w:p>
            <w:pPr>
              <w:pStyle w:val="Compact"/>
              <w:jc w:val="left"/>
            </w:pPr>
            <w:r>
              <w:t xml:space="preserve">85 hrs</w:t>
            </w:r>
          </w:p>
        </w:tc>
        <w:tc>
          <w:tcPr/>
          <w:p>
            <w:pPr>
              <w:pStyle w:val="Compact"/>
              <w:jc w:val="left"/>
            </w:pPr>
            <w:r>
              <w:t xml:space="preserve">24,000.00</w:t>
            </w:r>
          </w:p>
        </w:tc>
        <w:tc>
          <w:tcPr/>
          <w:p>
            <w:pPr>
              <w:pStyle w:val="Compact"/>
              <w:jc w:val="left"/>
            </w:pPr>
            <w:r>
              <w:t xml:space="preserve">2,040,000.00</w:t>
            </w:r>
          </w:p>
        </w:tc>
      </w:tr>
      <w:tr>
        <w:tc>
          <w:tcPr/>
          <w:p>
            <w:pPr>
              <w:pStyle w:val="Compact"/>
              <w:jc w:val="left"/>
            </w:pPr>
            <w:r>
              <w:t xml:space="preserve">3</w:t>
            </w:r>
          </w:p>
        </w:tc>
        <w:tc>
          <w:tcPr/>
          <w:p>
            <w:pPr>
              <w:pStyle w:val="Compact"/>
              <w:jc w:val="left"/>
            </w:pPr>
            <w:r>
              <w:t xml:space="preserve">Repair and reinforcement welding of existing gantry crane structure – certified welder on-site</w:t>
            </w:r>
          </w:p>
        </w:tc>
        <w:tc>
          <w:tcPr/>
          <w:p>
            <w:pPr>
              <w:pStyle w:val="Compact"/>
              <w:jc w:val="left"/>
            </w:pPr>
            <w:r>
              <w:t xml:space="preserve">Welder Team C (2 welders)</w:t>
            </w:r>
          </w:p>
        </w:tc>
        <w:tc>
          <w:tcPr/>
          <w:p>
            <w:pPr>
              <w:pStyle w:val="Compact"/>
              <w:jc w:val="left"/>
            </w:pPr>
            <w:r>
              <w:t xml:space="preserve">48 hrs</w:t>
            </w:r>
          </w:p>
        </w:tc>
        <w:tc>
          <w:tcPr/>
          <w:p>
            <w:pPr>
              <w:pStyle w:val="Compact"/>
              <w:jc w:val="left"/>
            </w:pPr>
            <w:r>
              <w:t xml:space="preserve">21,500.00</w:t>
            </w:r>
          </w:p>
        </w:tc>
        <w:tc>
          <w:tcPr/>
          <w:p>
            <w:pPr>
              <w:pStyle w:val="Compact"/>
              <w:jc w:val="left"/>
            </w:pPr>
            <w:r>
              <w:t xml:space="preserve">1,032,000.00</w:t>
            </w:r>
          </w:p>
        </w:tc>
      </w:tr>
      <w:tr>
        <w:tc>
          <w:tcPr/>
          <w:p>
            <w:pPr>
              <w:pStyle w:val="Compact"/>
              <w:jc w:val="left"/>
            </w:pPr>
            <w:r>
              <w:t xml:space="preserve">4</w:t>
            </w:r>
          </w:p>
        </w:tc>
        <w:tc>
          <w:tcPr/>
          <w:p>
            <w:pPr>
              <w:pStyle w:val="Compact"/>
              <w:jc w:val="left"/>
            </w:pPr>
            <w:r>
              <w:t xml:space="preserve">Welding consumables supply – electrodes, MIG wire, TIG filler rods, shielding gas (supplied by welder crew)</w:t>
            </w:r>
          </w:p>
        </w:tc>
        <w:tc>
          <w:tcPr/>
          <w:p>
            <w:pPr>
              <w:pStyle w:val="Compact"/>
              <w:jc w:val="left"/>
            </w:pPr>
            <w:r>
              <w:t xml:space="preserve">Welder Supply Unit</w:t>
            </w:r>
          </w:p>
        </w:tc>
        <w:tc>
          <w:tcPr/>
          <w:p>
            <w:pPr>
              <w:pStyle w:val="Compact"/>
              <w:jc w:val="left"/>
            </w:pPr>
            <w:r>
              <w:t xml:space="preserve">1 lot</w:t>
            </w:r>
          </w:p>
        </w:tc>
        <w:tc>
          <w:tcPr/>
          <w:p>
            <w:pPr>
              <w:pStyle w:val="Compact"/>
              <w:jc w:val="left"/>
            </w:pPr>
            <w:r>
              <w:t xml:space="preserve">875,000.00</w:t>
            </w:r>
          </w:p>
        </w:tc>
        <w:tc>
          <w:tcPr/>
          <w:p>
            <w:pPr>
              <w:pStyle w:val="Compact"/>
              <w:jc w:val="left"/>
            </w:pPr>
            <w:r>
              <w:t xml:space="preserve">875,000.00</w:t>
            </w:r>
          </w:p>
        </w:tc>
      </w:tr>
      <w:tr>
        <w:tc>
          <w:tcPr/>
          <w:p>
            <w:pPr>
              <w:pStyle w:val="Compact"/>
              <w:jc w:val="left"/>
            </w:pPr>
            <w:r>
              <w:t xml:space="preserve">5</w:t>
            </w:r>
          </w:p>
        </w:tc>
        <w:tc>
          <w:tcPr/>
          <w:p>
            <w:pPr>
              <w:pStyle w:val="Compact"/>
              <w:jc w:val="left"/>
            </w:pPr>
            <w:r>
              <w:t xml:space="preserve">Non-destructive testing (NDT) and weld inspection – visual, magnetic particle, and ultrasonic testing of all weld joints</w:t>
            </w:r>
          </w:p>
        </w:tc>
        <w:tc>
          <w:tcPr/>
          <w:p>
            <w:pPr>
              <w:pStyle w:val="Compact"/>
              <w:jc w:val="left"/>
            </w:pPr>
            <w:r>
              <w:t xml:space="preserve">Welder QA Inspector</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Site mobilization, welding equipment transport, and safety gear deployment to Nigeria Abuja project location</w:t>
            </w:r>
          </w:p>
        </w:tc>
        <w:tc>
          <w:tcPr/>
          <w:p>
            <w:pPr>
              <w:pStyle w:val="Compact"/>
              <w:jc w:val="left"/>
            </w:pPr>
            <w:r>
              <w:t xml:space="preserve">Welder Logistics Team</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bl>
    <w:p>
      <w:pPr>
        <w:pStyle w:val="BodyText"/>
      </w:pPr>
      <w:r>
        <w:t xml:space="preserve">Subtotal:</w:t>
      </w:r>
      <w:r>
        <w:t xml:space="preserve">NGN 6,937,000.00</w:t>
      </w:r>
    </w:p>
    <w:p>
      <w:pPr>
        <w:pStyle w:val="BodyText"/>
      </w:pPr>
      <w:r>
        <w:t xml:space="preserve">VAT (7.5% – Nigeria Abuja FCT rate):</w:t>
      </w:r>
      <w:r>
        <w:t xml:space="preserve">NGN 520,275.00</w:t>
      </w:r>
    </w:p>
    <w:p>
      <w:pPr>
        <w:pStyle w:val="BodyText"/>
      </w:pPr>
      <w:r>
        <w:t xml:space="preserve">Withholding Tax (5%):</w:t>
      </w:r>
      <w:r>
        <w:t xml:space="preserve">(NGN 346,850.00)</w:t>
      </w:r>
    </w:p>
    <w:p>
      <w:pPr>
        <w:pStyle w:val="BodyText"/>
      </w:pPr>
      <w:r>
        <w:t xml:space="preserve">Grand Total Due:</w:t>
      </w:r>
      <w:r>
        <w:t xml:space="preserve">NGN 7,110,425.00</w:t>
      </w:r>
    </w:p>
    <w:bookmarkStart w:id="24" w:name="invoice-notes-welder-service-terms"/>
    <w:p>
      <w:pPr>
        <w:pStyle w:val="Heading3"/>
      </w:pPr>
      <w:r>
        <w:t xml:space="preserve">Invoice Notes &amp; Welder Service Terms</w:t>
      </w:r>
    </w:p>
    <w:p>
      <w:pPr>
        <w:pStyle w:val="FirstParagraph"/>
      </w:pPr>
      <w:r>
        <w:t xml:space="preserve">This Invoice is issued by Abuja Precision Welding &amp; Fabrication Ltd. in accordance with the service agreement signed on 28 May 2025 for the provision of professional welder services at the designated project site in Nigeria Abuja. All welding work was performed by certified welders holding valid AWS and ISO certifications, and all weld joints have been inspected and approved prior to final handover.</w:t>
      </w:r>
    </w:p>
    <w:p>
      <w:pPr>
        <w:pStyle w:val="BodyText"/>
      </w:pPr>
      <w:r>
        <w:t xml:space="preserve">The welder crew operated in full compliance with the Nigerian Standards Organisation (SON) safety regulations and the Federal Capital Territory (FCT) occupational health and safety guidelines. All welding activities were conducted within the approved work hours of 07:00 to 17:00, Monday through Saturday, at the Garki Industrial Zone site in Nigeria Abuja.</w:t>
      </w:r>
    </w:p>
    <w:p>
      <w:pPr>
        <w:pStyle w:val="BodyText"/>
      </w:pPr>
      <w:r>
        <w:t xml:space="preserve">Payment for this Invoice is due within fourteen (14) calendar days from the date of issue. Late payments shall attract a penalty interest of 2% per month as stipulated in the master service contract. The welder team will remain on standby for a 30-day warranty period following completion, during which any weld defects identified will be rectified at no additional cost to the client.</w:t>
      </w:r>
    </w:p>
    <w:p>
      <w:pPr>
        <w:pStyle w:val="BodyText"/>
      </w:pPr>
      <w:r>
        <w:t xml:space="preserve">Please reference Invoice number APW-2025-00487 in all correspondence and payment remittances. This document serves as the official billing record for all welder services rendered during the period of 29 May 2025 to 10 June 2025 at the Nigeria Abuja project site.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Abuja Precision Welding &amp; Fabrication Ltd.</w:t>
      </w:r>
    </w:p>
    <w:p>
      <w:pPr>
        <w:pStyle w:val="BodyText"/>
      </w:pPr>
      <w:r>
        <w:rPr>
          <w:bCs/>
          <w:b/>
        </w:rPr>
        <w:t xml:space="preserve">Account Number:</w:t>
      </w:r>
      <w:r>
        <w:t xml:space="preserve"> </w:t>
      </w:r>
      <w:r>
        <w:t xml:space="preserve">3024567890</w:t>
      </w:r>
    </w:p>
    <w:p>
      <w:pPr>
        <w:pStyle w:val="BodyText"/>
      </w:pPr>
      <w:r>
        <w:rPr>
          <w:bCs/>
          <w:b/>
        </w:rPr>
        <w:t xml:space="preserve">Branch:</w:t>
      </w:r>
      <w:r>
        <w:t xml:space="preserve"> </w:t>
      </w:r>
      <w:r>
        <w:t xml:space="preserve">Garki II, Abuja, FCT,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APW-2025-00487 / Welder Services / Nigeria Abuja</w:t>
      </w:r>
    </w:p>
    <w:p>
      <w:pPr>
        <w:pStyle w:val="BodyText"/>
      </w:pPr>
      <w:r>
        <w:t xml:space="preserve">Please ensure the full amount of NGN 7,110,425.00 is remitted by the due date to avoid service suspension of the welder crew and associated penalties.</w:t>
      </w:r>
    </w:p>
    <w:bookmarkEnd w:id="25"/>
    <w:p>
      <w:pPr>
        <w:pStyle w:val="BodyText"/>
      </w:pPr>
      <w:r>
        <w:t xml:space="preserve">Thank you for choosing Abuja Precision Welding &amp; Fabrication Ltd. for your professional welder services in Nigeria Abuja.</w:t>
      </w:r>
    </w:p>
    <w:p>
      <w:pPr>
        <w:pStyle w:val="BodyText"/>
      </w:pPr>
      <w:r>
        <w:t xml:space="preserve">This Invoice was generated electronically and is valid without a physical signature. For queries, contact our billing department at billing@abujaprecisionwelding.ng.</w:t>
      </w:r>
    </w:p>
    <w:p>
      <w:pPr>
        <w:pStyle w:val="BodyText"/>
      </w:pPr>
      <w:r>
        <w:t xml:space="preserve">© 2025 Abuja Precision Welding &amp; Fabrication Ltd. | Registered in Nigeria | RC 1284567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Nigeria Abuja</dc:title>
  <dc:creator/>
  <dc:language>en</dc:language>
  <cp:keywords/>
  <dcterms:created xsi:type="dcterms:W3CDTF">2026-10-10T04:33:32Z</dcterms:created>
  <dcterms:modified xsi:type="dcterms:W3CDTF">2026-10-10T04:33:32Z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