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akheel-welding-fabrication-co."/>
    <w:p>
      <w:pPr>
        <w:pStyle w:val="Heading1"/>
      </w:pPr>
      <w:r>
        <w:t xml:space="preserve">Al-Nakheel Welding &amp; Fabrication Co.</w:t>
      </w:r>
    </w:p>
    <w:p>
      <w:pPr>
        <w:pStyle w:val="FirstParagraph"/>
      </w:pPr>
      <w:r>
        <w:t xml:space="preserve">Industrial Welder Services Provider</w:t>
      </w:r>
    </w:p>
    <w:p>
      <w:pPr>
        <w:pStyle w:val="BodyText"/>
      </w:pPr>
      <w:r>
        <w:t xml:space="preserve">Office 42, King Fahd Industrial District</w:t>
      </w:r>
    </w:p>
    <w:p>
      <w:pPr>
        <w:pStyle w:val="BodyText"/>
      </w:pPr>
      <w:r>
        <w:t xml:space="preserve">Saudi Arabia Jeddah, P.O. Box 4521, 21589</w:t>
      </w:r>
    </w:p>
    <w:p>
      <w:pPr>
        <w:pStyle w:val="BodyText"/>
      </w:pPr>
      <w:r>
        <w:t xml:space="preserve">Tel: +966 12 654 7890 | Email: billing@alnakheelwelding.sa</w:t>
      </w:r>
    </w:p>
    <w:p>
      <w:pPr>
        <w:pStyle w:val="BodyText"/>
      </w:pPr>
      <w:r>
        <w:t xml:space="preserve">CR: 1010456789 | VAT No: 310123456700003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INV-2025-JED-00847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WLD-JED-2025-112</w:t>
      </w:r>
    </w:p>
    <w:p>
      <w:pPr>
        <w:pStyle w:val="BodyText"/>
      </w:pPr>
      <w:r>
        <w:t xml:space="preserve">WELDER SERVICES</w:t>
      </w:r>
    </w:p>
    <w:bookmarkEnd w:id="21"/>
    <w:bookmarkStart w:id="22" w:name="bill-to"/>
    <w:p>
      <w:pPr>
        <w:pStyle w:val="Heading3"/>
      </w:pPr>
      <w:r>
        <w:t xml:space="preserve">Bill To</w:t>
      </w:r>
    </w:p>
    <w:p>
      <w:pPr>
        <w:pStyle w:val="FirstParagraph"/>
      </w:pPr>
      <w:r>
        <w:rPr>
          <w:bCs/>
          <w:b/>
        </w:rPr>
        <w:t xml:space="preserve">Al-Rashid Construction &amp; Development LLC</w:t>
      </w:r>
    </w:p>
    <w:p>
      <w:pPr>
        <w:pStyle w:val="BodyText"/>
      </w:pPr>
      <w:r>
        <w:t xml:space="preserve">Attn: Eng. Khalid Al-Otaibi, Project Manager</w:t>
      </w:r>
    </w:p>
    <w:p>
      <w:pPr>
        <w:pStyle w:val="BodyText"/>
      </w:pPr>
      <w:r>
        <w:t xml:space="preserve">Building 7, Al-Salam Commercial Tower</w:t>
      </w:r>
    </w:p>
    <w:p>
      <w:pPr>
        <w:pStyle w:val="BodyText"/>
      </w:pPr>
      <w:r>
        <w:t xml:space="preserve">Saudi Arabia Jeddah, 23412</w:t>
      </w:r>
    </w:p>
    <w:p>
      <w:pPr>
        <w:pStyle w:val="BodyText"/>
      </w:pPr>
      <w:r>
        <w:t xml:space="preserve">VAT No: 310987654300003</w:t>
      </w:r>
    </w:p>
    <w:bookmarkEnd w:id="22"/>
    <w:bookmarkStart w:id="23" w:name="work-location"/>
    <w:p>
      <w:pPr>
        <w:pStyle w:val="Heading3"/>
      </w:pPr>
      <w:r>
        <w:t xml:space="preserve">Work Location</w:t>
      </w:r>
    </w:p>
    <w:p>
      <w:pPr>
        <w:pStyle w:val="FirstParagraph"/>
      </w:pPr>
      <w:r>
        <w:rPr>
          <w:bCs/>
          <w:b/>
        </w:rPr>
        <w:t xml:space="preserve">Site Address:</w:t>
      </w:r>
    </w:p>
    <w:p>
      <w:pPr>
        <w:pStyle w:val="BodyText"/>
      </w:pPr>
      <w:r>
        <w:t xml:space="preserve">Red Sea Coastal Development Zone</w:t>
      </w:r>
    </w:p>
    <w:p>
      <w:pPr>
        <w:pStyle w:val="BodyText"/>
      </w:pPr>
      <w:r>
        <w:t xml:space="preserve">Industrial Area, Saudi Arabia Jeddah</w:t>
      </w:r>
    </w:p>
    <w:p>
      <w:pPr>
        <w:pStyle w:val="BodyText"/>
      </w:pPr>
      <w:r>
        <w:t xml:space="preserve">GPS: 21.4858° N, 39.1925° 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Welder Service Description</w:t>
            </w:r>
          </w:p>
        </w:tc>
        <w:tc>
          <w:tcPr/>
          <w:p>
            <w:pPr>
              <w:pStyle w:val="Compact"/>
              <w:jc w:val="left"/>
            </w:pPr>
            <w:r>
              <w:t xml:space="preserve">Welder Type</w:t>
            </w:r>
          </w:p>
        </w:tc>
        <w:tc>
          <w:tcPr/>
          <w:p>
            <w:pPr>
              <w:pStyle w:val="Compact"/>
              <w:jc w:val="left"/>
            </w:pPr>
            <w:r>
              <w:t xml:space="preserve">Qty / Hours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Structural Steel Welding – Primary Framework Assembly for Coastal Warehouse (MIG/TIG Welder, 600A capacity)</w:t>
            </w:r>
          </w:p>
        </w:tc>
        <w:tc>
          <w:tcPr/>
          <w:p>
            <w:pPr>
              <w:pStyle w:val="Compact"/>
              <w:jc w:val="left"/>
            </w:pPr>
            <w:r>
              <w:t xml:space="preserve">Certified MIG Welder</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Pipeline Welding – 12-inch Carbon Steel Pipeline, 340m length, including NDT inspection coordination (SMAW Welder, 400A)</w:t>
            </w:r>
          </w:p>
        </w:tc>
        <w:tc>
          <w:tcPr/>
          <w:p>
            <w:pPr>
              <w:pStyle w:val="Compact"/>
              <w:jc w:val="left"/>
            </w:pPr>
            <w:r>
              <w:t xml:space="preserve">6G Pipeline Welder</w:t>
            </w:r>
          </w:p>
        </w:tc>
        <w:tc>
          <w:tcPr/>
          <w:p>
            <w:pPr>
              <w:pStyle w:val="Compact"/>
              <w:jc w:val="left"/>
            </w:pPr>
            <w:r>
              <w:t xml:space="preserve">85 hrs</w:t>
            </w:r>
          </w:p>
        </w:tc>
        <w:tc>
          <w:tcPr/>
          <w:p>
            <w:pPr>
              <w:pStyle w:val="Compact"/>
              <w:jc w:val="left"/>
            </w:pPr>
            <w:r>
              <w:t xml:space="preserve">220.00</w:t>
            </w:r>
          </w:p>
        </w:tc>
        <w:tc>
          <w:tcPr/>
          <w:p>
            <w:pPr>
              <w:pStyle w:val="Compact"/>
              <w:jc w:val="left"/>
            </w:pPr>
            <w:r>
              <w:t xml:space="preserve">18,700.00</w:t>
            </w:r>
          </w:p>
        </w:tc>
      </w:tr>
      <w:tr>
        <w:tc>
          <w:tcPr/>
          <w:p>
            <w:pPr>
              <w:pStyle w:val="Compact"/>
              <w:jc w:val="left"/>
            </w:pPr>
            <w:r>
              <w:t xml:space="preserve">3</w:t>
            </w:r>
          </w:p>
        </w:tc>
        <w:tc>
          <w:tcPr/>
          <w:p>
            <w:pPr>
              <w:pStyle w:val="Compact"/>
              <w:jc w:val="left"/>
            </w:pPr>
            <w:r>
              <w:t xml:space="preserve">Stainless Steel Fabrication – HVAC Ductwork and Ventilation Systems (TIG Welder, 300A, 316L grade)</w:t>
            </w:r>
          </w:p>
        </w:tc>
        <w:tc>
          <w:tcPr/>
          <w:p>
            <w:pPr>
              <w:pStyle w:val="Compact"/>
              <w:jc w:val="left"/>
            </w:pPr>
            <w:r>
              <w:t xml:space="preserve">TIG Stainless Welder</w:t>
            </w:r>
          </w:p>
        </w:tc>
        <w:tc>
          <w:tcPr/>
          <w:p>
            <w:pPr>
              <w:pStyle w:val="Compact"/>
              <w:jc w:val="left"/>
            </w:pPr>
            <w:r>
              <w:t xml:space="preserve">60 hrs</w:t>
            </w:r>
          </w:p>
        </w:tc>
        <w:tc>
          <w:tcPr/>
          <w:p>
            <w:pPr>
              <w:pStyle w:val="Compact"/>
              <w:jc w:val="left"/>
            </w:pPr>
            <w:r>
              <w:t xml:space="preserve">195.00</w:t>
            </w:r>
          </w:p>
        </w:tc>
        <w:tc>
          <w:tcPr/>
          <w:p>
            <w:pPr>
              <w:pStyle w:val="Compact"/>
              <w:jc w:val="left"/>
            </w:pPr>
            <w:r>
              <w:t xml:space="preserve">11,700.00</w:t>
            </w:r>
          </w:p>
        </w:tc>
      </w:tr>
      <w:tr>
        <w:tc>
          <w:tcPr/>
          <w:p>
            <w:pPr>
              <w:pStyle w:val="Compact"/>
              <w:jc w:val="left"/>
            </w:pPr>
            <w:r>
              <w:t xml:space="preserve">4</w:t>
            </w:r>
          </w:p>
        </w:tc>
        <w:tc>
          <w:tcPr/>
          <w:p>
            <w:pPr>
              <w:pStyle w:val="Compact"/>
              <w:jc w:val="left"/>
            </w:pPr>
            <w:r>
              <w:t xml:space="preserve">Repair Welding – Structural Crack Remediation on Existing Loading Dock (SMAW/MIG Hybrid Welder)</w:t>
            </w:r>
          </w:p>
        </w:tc>
        <w:tc>
          <w:tcPr/>
          <w:p>
            <w:pPr>
              <w:pStyle w:val="Compact"/>
              <w:jc w:val="left"/>
            </w:pPr>
            <w:r>
              <w:t xml:space="preserve">Repair Welder</w:t>
            </w:r>
          </w:p>
        </w:tc>
        <w:tc>
          <w:tcPr/>
          <w:p>
            <w:pPr>
              <w:pStyle w:val="Compact"/>
              <w:jc w:val="left"/>
            </w:pPr>
            <w:r>
              <w:t xml:space="preserve">24 hrs</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5</w:t>
            </w:r>
          </w:p>
        </w:tc>
        <w:tc>
          <w:tcPr/>
          <w:p>
            <w:pPr>
              <w:pStyle w:val="Compact"/>
              <w:jc w:val="left"/>
            </w:pPr>
            <w:r>
              <w:t xml:space="preserve">Welder Supervision &amp; Quality Assurance – Senior Welder Inspector on-site for all welding operations, including weld log documentation</w:t>
            </w:r>
          </w:p>
        </w:tc>
        <w:tc>
          <w:tcPr/>
          <w:p>
            <w:pPr>
              <w:pStyle w:val="Compact"/>
              <w:jc w:val="left"/>
            </w:pPr>
            <w:r>
              <w:t xml:space="preserve">Senior Welder Inspector</w:t>
            </w:r>
          </w:p>
        </w:tc>
        <w:tc>
          <w:tcPr/>
          <w:p>
            <w:pPr>
              <w:pStyle w:val="Compact"/>
              <w:jc w:val="left"/>
            </w:pPr>
            <w:r>
              <w:t xml:space="preserve">40 hrs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Welding Consumables &amp; Gas Supply – ER70S-6 wire, E7018 electrodes, Argon/CO2 shielding gas cylinders (supplied by Welder team)</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7</w:t>
            </w:r>
          </w:p>
        </w:tc>
        <w:tc>
          <w:tcPr/>
          <w:p>
            <w:pPr>
              <w:pStyle w:val="Compact"/>
              <w:jc w:val="left"/>
            </w:pPr>
            <w:r>
              <w:t xml:space="preserve">Mobile Welder Unit Deployment – Transport of 3 welding stations, fume extraction systems, and PPE to Saudi Arabia Jeddah site</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75,690.00 SAR</w:t>
            </w:r>
          </w:p>
        </w:tc>
      </w:tr>
      <w:tr>
        <w:tc>
          <w:tcPr/>
          <w:p>
            <w:pPr>
              <w:pStyle w:val="Compact"/>
              <w:jc w:val="left"/>
            </w:pPr>
            <w:r>
              <w:t xml:space="preserve">VAT (15%)</w:t>
            </w:r>
          </w:p>
        </w:tc>
        <w:tc>
          <w:tcPr/>
          <w:p>
            <w:pPr>
              <w:pStyle w:val="Compact"/>
              <w:jc w:val="right"/>
            </w:pPr>
            <w:r>
              <w:t xml:space="preserve">11,353.50 SAR</w:t>
            </w:r>
          </w:p>
        </w:tc>
      </w:tr>
      <w:tr>
        <w:tc>
          <w:tcPr/>
          <w:p>
            <w:pPr>
              <w:pStyle w:val="Compact"/>
              <w:jc w:val="left"/>
            </w:pPr>
            <w:r>
              <w:t xml:space="preserve">Site Surcharge (Coastal Zone, Saudi Arabia Jeddah)</w:t>
            </w:r>
          </w:p>
        </w:tc>
        <w:tc>
          <w:tcPr/>
          <w:p>
            <w:pPr>
              <w:pStyle w:val="Compact"/>
              <w:jc w:val="right"/>
            </w:pPr>
            <w:r>
              <w:t xml:space="preserve">1,500.00 SAR</w:t>
            </w:r>
          </w:p>
        </w:tc>
      </w:tr>
      <w:tr>
        <w:tc>
          <w:tcPr/>
          <w:p>
            <w:pPr>
              <w:pStyle w:val="Compact"/>
              <w:jc w:val="left"/>
            </w:pPr>
            <w:r>
              <w:t xml:space="preserve">Early Payment Discount (5% if paid before 20 June 2025)</w:t>
            </w:r>
          </w:p>
        </w:tc>
        <w:tc>
          <w:tcPr/>
          <w:p>
            <w:pPr>
              <w:pStyle w:val="Compact"/>
              <w:jc w:val="right"/>
            </w:pPr>
            <w:r>
              <w:t xml:space="preserve">-3,784.50 SAR</w:t>
            </w:r>
          </w:p>
        </w:tc>
      </w:tr>
      <w:tr>
        <w:tc>
          <w:tcPr/>
          <w:p>
            <w:pPr>
              <w:pStyle w:val="Compact"/>
              <w:jc w:val="left"/>
            </w:pPr>
            <w:r>
              <w:t xml:space="preserve">GRAND TOTAL DUE</w:t>
            </w:r>
          </w:p>
        </w:tc>
        <w:tc>
          <w:tcPr/>
          <w:p>
            <w:pPr>
              <w:pStyle w:val="Compact"/>
              <w:jc w:val="right"/>
            </w:pPr>
            <w:r>
              <w:t xml:space="preserve">84,759.00 SAR</w:t>
            </w:r>
          </w:p>
        </w:tc>
      </w:tr>
    </w:tbl>
    <w:bookmarkStart w:id="24" w:name="X0c9ed3d77d8bf3305fdf6b24e9f591b290c39fd"/>
    <w:p>
      <w:pPr>
        <w:pStyle w:val="Heading3"/>
      </w:pPr>
      <w:r>
        <w:t xml:space="preserve">Invoice Terms &amp; Conditions – Welder Services, Saudi Arabia Jeddah</w:t>
      </w:r>
    </w:p>
    <w:p>
      <w:pPr>
        <w:pStyle w:val="FirstParagraph"/>
      </w:pPr>
      <w:r>
        <w:t xml:space="preserve">This Invoice (INV-2025-JED-00847) is issued by Al-Nakheel Welding &amp; Fabrication Co. for professional Welder services rendered at the designated construction site in Saudi Arabia Jeddah. The following terms govern this Invoice and the associated Welder engagement:</w:t>
      </w:r>
    </w:p>
    <w:p>
      <w:pPr>
        <w:numPr>
          <w:ilvl w:val="0"/>
          <w:numId w:val="1001"/>
        </w:numPr>
        <w:pStyle w:val="Compact"/>
      </w:pPr>
      <w:r>
        <w:rPr>
          <w:bCs/>
          <w:b/>
        </w:rPr>
        <w:t xml:space="preserve">Payment Terms:</w:t>
      </w:r>
      <w:r>
        <w:t xml:space="preserve"> </w:t>
      </w:r>
      <w:r>
        <w:t xml:space="preserve">Full payment of this Invoice is due within 15 calendar days from the Invoice date. Payment shall be made via bank transfer to the account specified below. Late payments will incur a penalty of 2% per month as per Saudi Arabian commercial law.</w:t>
      </w:r>
    </w:p>
    <w:p>
      <w:pPr>
        <w:numPr>
          <w:ilvl w:val="0"/>
          <w:numId w:val="1001"/>
        </w:numPr>
        <w:pStyle w:val="Compact"/>
      </w:pPr>
      <w:r>
        <w:rPr>
          <w:bCs/>
          <w:b/>
        </w:rPr>
        <w:t xml:space="preserve">Welder Certification:</w:t>
      </w:r>
      <w:r>
        <w:t xml:space="preserve"> </w:t>
      </w:r>
      <w:r>
        <w:t xml:space="preserve">All Welder personnel assigned to this project in Saudi Arabia Jeddah hold valid AWS D1.1, ASME IX, and Saudi Standards, Metrology and Quality Organization (SASO) certifications. Certificates are available upon request and are attached to the project file.</w:t>
      </w:r>
    </w:p>
    <w:p>
      <w:pPr>
        <w:numPr>
          <w:ilvl w:val="0"/>
          <w:numId w:val="1001"/>
        </w:numPr>
        <w:pStyle w:val="Compact"/>
      </w:pPr>
      <w:r>
        <w:rPr>
          <w:bCs/>
          <w:b/>
        </w:rPr>
        <w:t xml:space="preserve">Scope of Work:</w:t>
      </w:r>
      <w:r>
        <w:t xml:space="preserve"> </w:t>
      </w:r>
      <w:r>
        <w:t xml:space="preserve">The Welder services described in this Invoice cover structural welding, pipeline welding, stainless steel fabrication, and repair welding as itemized above. Any additional Welder work beyond the stated scope will be subject to a separate Invoice and prior written approval from the client.</w:t>
      </w:r>
    </w:p>
    <w:p>
      <w:pPr>
        <w:numPr>
          <w:ilvl w:val="0"/>
          <w:numId w:val="1001"/>
        </w:numPr>
        <w:pStyle w:val="Compact"/>
      </w:pPr>
      <w:r>
        <w:rPr>
          <w:bCs/>
          <w:b/>
        </w:rPr>
        <w:t xml:space="preserve">Warranty:</w:t>
      </w:r>
      <w:r>
        <w:t xml:space="preserve"> </w:t>
      </w:r>
      <w:r>
        <w:t xml:space="preserve">All welds performed by our Welder team carry a 12-month defect warranty from the date of final acceptance. This warranty applies to work performed in Saudi Arabia Jeddah under normal operational conditions.</w:t>
      </w:r>
    </w:p>
    <w:p>
      <w:pPr>
        <w:numPr>
          <w:ilvl w:val="0"/>
          <w:numId w:val="1001"/>
        </w:numPr>
        <w:pStyle w:val="Compact"/>
      </w:pPr>
      <w:r>
        <w:rPr>
          <w:bCs/>
          <w:b/>
        </w:rPr>
        <w:t xml:space="preserve">Health &amp; Safety:</w:t>
      </w:r>
      <w:r>
        <w:t xml:space="preserve"> </w:t>
      </w:r>
      <w:r>
        <w:t xml:space="preserve">The Welder team shall comply with all Saudi Arabian occupational health and safety regulations, including those enforced by the Ministry of Human Resources and Social Development. All Welder personnel are equipped with appropriate PPE and fume extraction systems.</w:t>
      </w:r>
    </w:p>
    <w:p>
      <w:pPr>
        <w:numPr>
          <w:ilvl w:val="0"/>
          <w:numId w:val="1001"/>
        </w:numPr>
        <w:pStyle w:val="Compact"/>
      </w:pPr>
      <w:r>
        <w:rPr>
          <w:bCs/>
          <w:b/>
        </w:rPr>
        <w:t xml:space="preserve">Dispute Resolution:</w:t>
      </w:r>
      <w:r>
        <w:t xml:space="preserve"> </w:t>
      </w:r>
      <w:r>
        <w:t xml:space="preserve">Any disputes arising from this Invoice or the Welder services provided shall be resolved through arbitration in Jeddah, Saudi Arabia, in accordance with the rules of the Saudi Center for Commercial Arbitration.</w:t>
      </w:r>
    </w:p>
    <w:p>
      <w:pPr>
        <w:numPr>
          <w:ilvl w:val="0"/>
          <w:numId w:val="1001"/>
        </w:numPr>
        <w:pStyle w:val="Compact"/>
      </w:pPr>
      <w:r>
        <w:rPr>
          <w:bCs/>
          <w:b/>
        </w:rPr>
        <w:t xml:space="preserve">Validity:</w:t>
      </w:r>
      <w:r>
        <w:t xml:space="preserve"> </w:t>
      </w:r>
      <w:r>
        <w:t xml:space="preserve">This Invoice is valid for 30 days from the date of issue. After this period, the rates and terms may be subject to revision due to fluctuating material costs in the Saudi Arabia Jeddah market.</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Al-Nakheel Welding &amp; Fabrication Co.</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SNBLSAJJ</w:t>
      </w:r>
    </w:p>
    <w:p>
      <w:pPr>
        <w:pStyle w:val="BodyText"/>
      </w:pPr>
      <w:r>
        <w:rPr>
          <w:bCs/>
          <w:b/>
        </w:rPr>
        <w:t xml:space="preserve">Reference:</w:t>
      </w:r>
      <w:r>
        <w:t xml:space="preserve"> </w:t>
      </w:r>
      <w:r>
        <w:t xml:space="preserve">Please quote Invoice No. INV-2025-JED-00847 on all payments.</w:t>
      </w:r>
    </w:p>
    <w:bookmarkEnd w:id="25"/>
    <w:p>
      <w:pPr>
        <w:pStyle w:val="BodyText"/>
      </w:pPr>
      <w:r>
        <w:t xml:space="preserve">This Invoice was generated electronically and is valid without a physical signature in accordance with Saudi Arabian Electronic Transactions Law.</w:t>
      </w:r>
    </w:p>
    <w:p>
      <w:pPr>
        <w:pStyle w:val="BodyText"/>
      </w:pPr>
      <w:r>
        <w:t xml:space="preserve">Al-Nakheel Welding &amp; Fabrication Co. | Professional Welder Services | Saudi Arabia Jeddah</w:t>
      </w:r>
    </w:p>
    <w:p>
      <w:pPr>
        <w:pStyle w:val="BodyText"/>
      </w:pPr>
      <w:r>
        <w:t xml:space="preserve">For queries regarding this Invoice, please contact our billing department at billing@alnakheelwelding.sa or +966 12 654 7890.</w:t>
      </w:r>
    </w:p>
    <w:p>
      <w:pPr>
        <w:pStyle w:val="BodyText"/>
      </w:pPr>
      <w:r>
        <w:t xml:space="preserve">© 2025 Al-Nakheel Welding &amp; Fabrication Co. All rights reserved. | CR: 1010456789 |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Saudi Arabia Jeddah</dc:title>
  <dc:creator/>
  <dc:language>en</dc:language>
  <cp:keywords/>
  <dcterms:created xsi:type="dcterms:W3CDTF">2026-10-10T08:02:52Z</dcterms:created>
  <dcterms:modified xsi:type="dcterms:W3CDTF">2026-10-10T08:02:52Z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