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precision-welding-co.-ltd."/>
    <w:p>
      <w:pPr>
        <w:pStyle w:val="Heading1"/>
      </w:pPr>
      <w:r>
        <w:t xml:space="preserve">Seoul Precision Welding Co., Ltd.</w:t>
      </w:r>
    </w:p>
    <w:p>
      <w:pPr>
        <w:pStyle w:val="FirstParagraph"/>
      </w:pPr>
      <w:r>
        <w:t xml:space="preserve">42 Gangnam-daero 93-gil, Gangnam-gu</w:t>
      </w:r>
    </w:p>
    <w:p>
      <w:pPr>
        <w:pStyle w:val="BodyText"/>
      </w:pPr>
      <w:r>
        <w:t xml:space="preserve">Seoul, South Korea 06178</w:t>
      </w:r>
    </w:p>
    <w:p>
      <w:pPr>
        <w:pStyle w:val="BodyText"/>
      </w:pPr>
      <w:r>
        <w:t xml:space="preserve">Tel: +82-2-555-0147 | Email: billing@seoulprecisionwelding.kr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t xml:space="preserve">Invoice No: SPW-2025-00847</w:t>
      </w:r>
    </w:p>
    <w:p>
      <w:pPr>
        <w:pStyle w:val="BodyText"/>
      </w:pPr>
      <w:r>
        <w:t xml:space="preserve">Date Issued: June 15, 2025</w:t>
      </w:r>
    </w:p>
    <w:p>
      <w:pPr>
        <w:pStyle w:val="BodyText"/>
      </w:pPr>
      <w:r>
        <w:t xml:space="preserve">Due Date: July 15,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Hanjin Construction Group</w:t>
      </w:r>
    </w:p>
    <w:p>
      <w:pPr>
        <w:pStyle w:val="BodyText"/>
      </w:pPr>
      <w:r>
        <w:t xml:space="preserve">Attn: Mr. Park Ji-hoon, Project Manager</w:t>
      </w:r>
    </w:p>
    <w:p>
      <w:pPr>
        <w:pStyle w:val="BodyText"/>
      </w:pPr>
      <w:r>
        <w:t xml:space="preserve">18 Yeongdong-daero, Jung-gu</w:t>
      </w:r>
    </w:p>
    <w:p>
      <w:pPr>
        <w:pStyle w:val="BodyText"/>
      </w:pPr>
      <w:r>
        <w:t xml:space="preserve">Seoul, South Korea 04524</w:t>
      </w:r>
    </w:p>
    <w:p>
      <w:pPr>
        <w:pStyle w:val="BodyText"/>
      </w:pPr>
      <w:r>
        <w:t xml:space="preserve">VAT No. 210-88-12345</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Gangnam Tower Structural Steel Fabrication</w:t>
      </w:r>
    </w:p>
    <w:p>
      <w:pPr>
        <w:pStyle w:val="BodyText"/>
      </w:pPr>
      <w:r>
        <w:rPr>
          <w:bCs/>
          <w:b/>
        </w:rPr>
        <w:t xml:space="preserve">Location:</w:t>
      </w:r>
      <w:r>
        <w:t xml:space="preserve"> </w:t>
      </w:r>
      <w:r>
        <w:t xml:space="preserve">Site B-7, Gangnam-gu, Seoul, South Korea</w:t>
      </w:r>
    </w:p>
    <w:p>
      <w:pPr>
        <w:pStyle w:val="BodyText"/>
      </w:pPr>
      <w:r>
        <w:rPr>
          <w:bCs/>
          <w:b/>
        </w:rPr>
        <w:t xml:space="preserve">Welder Assigned:</w:t>
      </w:r>
      <w:r>
        <w:t xml:space="preserve"> </w:t>
      </w:r>
      <w:r>
        <w:t xml:space="preserve">Kim Min-jun (Certified AWS D1.1, Level 3)</w:t>
      </w:r>
    </w:p>
    <w:p>
      <w:pPr>
        <w:pStyle w:val="BodyText"/>
      </w:pPr>
      <w:r>
        <w:rPr>
          <w:bCs/>
          <w:b/>
        </w:rPr>
        <w:t xml:space="preserve">Service Period:</w:t>
      </w:r>
      <w:r>
        <w:t xml:space="preserve"> </w:t>
      </w:r>
      <w:r>
        <w:t xml:space="preserve">May 1 – 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 Role</w:t>
            </w:r>
          </w:p>
        </w:tc>
        <w:tc>
          <w:tcPr/>
          <w:p>
            <w:pPr>
              <w:pStyle w:val="Compact"/>
              <w:jc w:val="left"/>
            </w:pPr>
            <w:r>
              <w:t xml:space="preserve">Qty / Hours</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Structural steel beam welding – TIG and MIG processes for primary load-bearing columns at floors 12 through 28 of the Gangnam Tower project in South Korea Seoul</w:t>
            </w:r>
          </w:p>
        </w:tc>
        <w:tc>
          <w:tcPr/>
          <w:p>
            <w:pPr>
              <w:pStyle w:val="Compact"/>
              <w:jc w:val="left"/>
            </w:pPr>
            <w:r>
              <w:t xml:space="preserve">Kim Min-jun (Lead Welder)</w:t>
            </w:r>
          </w:p>
        </w:tc>
        <w:tc>
          <w:tcPr/>
          <w:p>
            <w:pPr>
              <w:pStyle w:val="Compact"/>
              <w:jc w:val="left"/>
            </w:pPr>
            <w:r>
              <w:t xml:space="preserve">320 hrs</w:t>
            </w:r>
          </w:p>
        </w:tc>
        <w:tc>
          <w:tcPr/>
          <w:p>
            <w:pPr>
              <w:pStyle w:val="Compact"/>
              <w:jc w:val="left"/>
            </w:pPr>
            <w:r>
              <w:t xml:space="preserve">85,000</w:t>
            </w:r>
          </w:p>
        </w:tc>
        <w:tc>
          <w:tcPr/>
          <w:p>
            <w:pPr>
              <w:pStyle w:val="Compact"/>
              <w:jc w:val="left"/>
            </w:pPr>
            <w:r>
              <w:t xml:space="preserve">27,200,000</w:t>
            </w:r>
          </w:p>
        </w:tc>
      </w:tr>
      <w:tr>
        <w:tc>
          <w:tcPr/>
          <w:p>
            <w:pPr>
              <w:pStyle w:val="Compact"/>
              <w:jc w:val="left"/>
            </w:pPr>
            <w:r>
              <w:t xml:space="preserve">2</w:t>
            </w:r>
          </w:p>
        </w:tc>
        <w:tc>
          <w:tcPr/>
          <w:p>
            <w:pPr>
              <w:pStyle w:val="Compact"/>
              <w:jc w:val="left"/>
            </w:pPr>
            <w:r>
              <w:t xml:space="preserve">Pipeline welding and pressure testing for HVAC ductwork installation, including pre-qualification welds and post-weld heat treatment per ASME B31.9 standards</w:t>
            </w:r>
          </w:p>
        </w:tc>
        <w:tc>
          <w:tcPr/>
          <w:p>
            <w:pPr>
              <w:pStyle w:val="Compact"/>
              <w:jc w:val="left"/>
            </w:pPr>
            <w:r>
              <w:t xml:space="preserve">Lee Soo-ah (Senior Welder)</w:t>
            </w:r>
          </w:p>
        </w:tc>
        <w:tc>
          <w:tcPr/>
          <w:p>
            <w:pPr>
              <w:pStyle w:val="Compact"/>
              <w:jc w:val="left"/>
            </w:pPr>
            <w:r>
              <w:t xml:space="preserve">180 hrs</w:t>
            </w:r>
          </w:p>
        </w:tc>
        <w:tc>
          <w:tcPr/>
          <w:p>
            <w:pPr>
              <w:pStyle w:val="Compact"/>
              <w:jc w:val="left"/>
            </w:pPr>
            <w:r>
              <w:t xml:space="preserve">72,000</w:t>
            </w:r>
          </w:p>
        </w:tc>
        <w:tc>
          <w:tcPr/>
          <w:p>
            <w:pPr>
              <w:pStyle w:val="Compact"/>
              <w:jc w:val="left"/>
            </w:pPr>
            <w:r>
              <w:t xml:space="preserve">12,960,000</w:t>
            </w:r>
          </w:p>
        </w:tc>
      </w:tr>
      <w:tr>
        <w:tc>
          <w:tcPr/>
          <w:p>
            <w:pPr>
              <w:pStyle w:val="Compact"/>
              <w:jc w:val="left"/>
            </w:pPr>
            <w:r>
              <w:t xml:space="preserve">3</w:t>
            </w:r>
          </w:p>
        </w:tc>
        <w:tc>
          <w:tcPr/>
          <w:p>
            <w:pPr>
              <w:pStyle w:val="Compact"/>
              <w:jc w:val="left"/>
            </w:pPr>
            <w:r>
              <w:t xml:space="preserve">Stainless steel cladding and decorative weld finishing for lobby and elevator shaft interiors, requiring mirror-polish post-weld treatment</w:t>
            </w:r>
          </w:p>
        </w:tc>
        <w:tc>
          <w:tcPr/>
          <w:p>
            <w:pPr>
              <w:pStyle w:val="Compact"/>
              <w:jc w:val="left"/>
            </w:pPr>
            <w:r>
              <w:t xml:space="preserve">Choi Dong-hyuk (Welder / Finisher)</w:t>
            </w:r>
          </w:p>
        </w:tc>
        <w:tc>
          <w:tcPr/>
          <w:p>
            <w:pPr>
              <w:pStyle w:val="Compact"/>
              <w:jc w:val="left"/>
            </w:pPr>
            <w:r>
              <w:t xml:space="preserve">140 hrs</w:t>
            </w:r>
          </w:p>
        </w:tc>
        <w:tc>
          <w:tcPr/>
          <w:p>
            <w:pPr>
              <w:pStyle w:val="Compact"/>
              <w:jc w:val="left"/>
            </w:pPr>
            <w:r>
              <w:t xml:space="preserve">68,000</w:t>
            </w:r>
          </w:p>
        </w:tc>
        <w:tc>
          <w:tcPr/>
          <w:p>
            <w:pPr>
              <w:pStyle w:val="Compact"/>
              <w:jc w:val="left"/>
            </w:pPr>
            <w:r>
              <w:t xml:space="preserve">9,520,000</w:t>
            </w:r>
          </w:p>
        </w:tc>
      </w:tr>
      <w:tr>
        <w:tc>
          <w:tcPr/>
          <w:p>
            <w:pPr>
              <w:pStyle w:val="Compact"/>
              <w:jc w:val="left"/>
            </w:pPr>
            <w:r>
              <w:t xml:space="preserve">4</w:t>
            </w:r>
          </w:p>
        </w:tc>
        <w:tc>
          <w:tcPr/>
          <w:p>
            <w:pPr>
              <w:pStyle w:val="Compact"/>
              <w:jc w:val="left"/>
            </w:pPr>
            <w:r>
              <w:t xml:space="preserve">Non-Destructive Testing (NDT) – radiographic and ultrasonic inspection of all critical weld joints performed by the welder team, with full documentation and reporting</w:t>
            </w:r>
          </w:p>
        </w:tc>
        <w:tc>
          <w:tcPr/>
          <w:p>
            <w:pPr>
              <w:pStyle w:val="Compact"/>
              <w:jc w:val="left"/>
            </w:pPr>
            <w:r>
              <w:t xml:space="preserve">Welder QA Team</w:t>
            </w:r>
          </w:p>
        </w:tc>
        <w:tc>
          <w:tcPr/>
          <w:p>
            <w:pPr>
              <w:pStyle w:val="Compact"/>
              <w:jc w:val="left"/>
            </w:pPr>
            <w:r>
              <w:t xml:space="preserve">45 inspections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Welding consumables and shielding gas supply (argon, CO2 mix, electrode rods E7018, ER308L wire) delivered to the South Korea Seoul job site</w:t>
            </w:r>
          </w:p>
        </w:tc>
        <w:tc>
          <w:tcPr/>
          <w:p>
            <w:pPr>
              <w:pStyle w:val="Compact"/>
              <w:jc w:val="left"/>
            </w:pPr>
            <w:r>
              <w:t xml:space="preserve">Materials</w:t>
            </w:r>
          </w:p>
        </w:tc>
        <w:tc>
          <w:tcPr/>
          <w:p>
            <w:pPr>
              <w:pStyle w:val="Compact"/>
              <w:jc w:val="left"/>
            </w:pPr>
            <w:r>
              <w:t xml:space="preserve">1 lot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6</w:t>
            </w:r>
          </w:p>
        </w:tc>
        <w:tc>
          <w:tcPr/>
          <w:p>
            <w:pPr>
              <w:pStyle w:val="Compact"/>
              <w:jc w:val="left"/>
            </w:pPr>
            <w:r>
              <w:t xml:space="preserve">Welder safety equipment, PPE compliance, and on-site safety briefing sessions conducted in accordance with South Korean Occupational Safety and Health Act (KOSHA)</w:t>
            </w:r>
          </w:p>
        </w:tc>
        <w:tc>
          <w:tcPr/>
          <w:p>
            <w:pPr>
              <w:pStyle w:val="Compact"/>
              <w:jc w:val="left"/>
            </w:pPr>
            <w:r>
              <w:t xml:space="preserve">Safety Officer / Welder Crew</w:t>
            </w:r>
          </w:p>
        </w:tc>
        <w:tc>
          <w:tcPr/>
          <w:p>
            <w:pPr>
              <w:pStyle w:val="Compact"/>
              <w:jc w:val="left"/>
            </w:pPr>
            <w:r>
              <w:t xml:space="preserve">6 sessions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Emergency weld repair – structural crack remediation on column C-14, floor 19, completed within 48-hour response window in South Korea Seoul</w:t>
            </w:r>
          </w:p>
        </w:tc>
        <w:tc>
          <w:tcPr/>
          <w:p>
            <w:pPr>
              <w:pStyle w:val="Compact"/>
              <w:jc w:val="left"/>
            </w:pPr>
            <w:r>
              <w:t xml:space="preserve">Kim Min-jun (Lead Welder)</w:t>
            </w:r>
          </w:p>
        </w:tc>
        <w:tc>
          <w:tcPr/>
          <w:p>
            <w:pPr>
              <w:pStyle w:val="Compact"/>
              <w:jc w:val="left"/>
            </w:pPr>
            <w:r>
              <w:t xml:space="preserve">16 hrs</w:t>
            </w:r>
          </w:p>
        </w:tc>
        <w:tc>
          <w:tcPr/>
          <w:p>
            <w:pPr>
              <w:pStyle w:val="Compact"/>
              <w:jc w:val="left"/>
            </w:pPr>
            <w:r>
              <w:t xml:space="preserve">110,000</w:t>
            </w:r>
          </w:p>
        </w:tc>
        <w:tc>
          <w:tcPr/>
          <w:p>
            <w:pPr>
              <w:pStyle w:val="Compact"/>
              <w:jc w:val="left"/>
            </w:pPr>
            <w:r>
              <w:t xml:space="preserve">1,760,000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61,590,000 KRW</w:t>
            </w:r>
          </w:p>
        </w:tc>
      </w:tr>
      <w:tr>
        <w:tc>
          <w:tcPr/>
          <w:p>
            <w:pPr>
              <w:pStyle w:val="Compact"/>
              <w:jc w:val="left"/>
            </w:pPr>
            <w:r>
              <w:t xml:space="preserve">VAT (10%)</w:t>
            </w:r>
          </w:p>
        </w:tc>
        <w:tc>
          <w:tcPr/>
          <w:p>
            <w:pPr>
              <w:pStyle w:val="Compact"/>
              <w:jc w:val="right"/>
            </w:pPr>
            <w:r>
              <w:t xml:space="preserve">6,159,000 KRW</w:t>
            </w:r>
          </w:p>
        </w:tc>
      </w:tr>
      <w:tr>
        <w:tc>
          <w:tcPr/>
          <w:p>
            <w:pPr>
              <w:pStyle w:val="Compact"/>
              <w:jc w:val="left"/>
            </w:pPr>
            <w:r>
              <w:t xml:space="preserve">Site Access &amp; Equipment Rental Surcharge</w:t>
            </w:r>
          </w:p>
        </w:tc>
        <w:tc>
          <w:tcPr/>
          <w:p>
            <w:pPr>
              <w:pStyle w:val="Compact"/>
              <w:jc w:val="right"/>
            </w:pPr>
            <w:r>
              <w:t xml:space="preserve">1,200,000 KRW</w:t>
            </w:r>
          </w:p>
        </w:tc>
      </w:tr>
      <w:tr>
        <w:tc>
          <w:tcPr/>
          <w:p>
            <w:pPr>
              <w:pStyle w:val="Compact"/>
              <w:jc w:val="left"/>
            </w:pPr>
            <w:r>
              <w:t xml:space="preserve">Discount (Early Payment – 2%)</w:t>
            </w:r>
          </w:p>
        </w:tc>
        <w:tc>
          <w:tcPr/>
          <w:p>
            <w:pPr>
              <w:pStyle w:val="Compact"/>
              <w:jc w:val="right"/>
            </w:pPr>
            <w:r>
              <w:t xml:space="preserve">-1,231,800 KRW</w:t>
            </w:r>
          </w:p>
        </w:tc>
      </w:tr>
      <w:tr>
        <w:tc>
          <w:tcPr/>
          <w:p>
            <w:pPr>
              <w:pStyle w:val="Compact"/>
              <w:jc w:val="left"/>
            </w:pPr>
            <w:r>
              <w:t xml:space="preserve">Grand Total Due</w:t>
            </w:r>
          </w:p>
        </w:tc>
        <w:tc>
          <w:tcPr/>
          <w:p>
            <w:pPr>
              <w:pStyle w:val="Compact"/>
              <w:jc w:val="right"/>
            </w:pPr>
            <w:r>
              <w:t xml:space="preserve">67,717,200 KRW</w:t>
            </w:r>
          </w:p>
        </w:tc>
      </w:tr>
    </w:tbl>
    <w:bookmarkStart w:id="24" w:name="terms-conditions-invoice-notes"/>
    <w:p>
      <w:pPr>
        <w:pStyle w:val="Heading3"/>
      </w:pPr>
      <w:r>
        <w:t xml:space="preserve">Terms, Conditions &amp; Invoice Notes</w:t>
      </w:r>
    </w:p>
    <w:p>
      <w:pPr>
        <w:pStyle w:val="FirstParagraph"/>
      </w:pPr>
      <w:r>
        <w:t xml:space="preserve">This Invoice is issued by Seoul Precision Welding Co., Ltd. for professional welder services rendered at the Gangnam Tower construction site located in South Korea Seoul. All welding work was performed by certified welders holding valid AWS, ASME, and Korean Welding Society (KWS) certifications. The welder team adhered to all applicable South Korean building codes and structural engineering specifications throughout the service period.</w:t>
      </w:r>
    </w:p>
    <w:p>
      <w:pPr>
        <w:numPr>
          <w:ilvl w:val="0"/>
          <w:numId w:val="1001"/>
        </w:numPr>
        <w:pStyle w:val="Compact"/>
      </w:pPr>
      <w:r>
        <w:t xml:space="preserve">Payment is due within thirty (30) calendar days from the date of this Invoice. Late payments will incur a penalty of 1.5% per month as stipulated under the Korean Commercial Act.</w:t>
      </w:r>
    </w:p>
    <w:p>
      <w:pPr>
        <w:numPr>
          <w:ilvl w:val="0"/>
          <w:numId w:val="1001"/>
        </w:numPr>
        <w:pStyle w:val="Compact"/>
      </w:pPr>
      <w:r>
        <w:t xml:space="preserve">All welder labor rates quoted in this Invoice are inclusive of standard working hours (08:00–17:00 KST, Monday through Friday). Overtime hours beyond the standard schedule are billed at 1.5x the base welder rate.</w:t>
      </w:r>
    </w:p>
    <w:p>
      <w:pPr>
        <w:numPr>
          <w:ilvl w:val="0"/>
          <w:numId w:val="1001"/>
        </w:numPr>
        <w:pStyle w:val="Compact"/>
      </w:pPr>
      <w:r>
        <w:t xml:space="preserve">The welder assigned to this project, Mr. Kim Min-jun, holds a Level 3 AWS D1.1 Structural Welding qualification and a KWS Class A certification. All welder qualifications are valid and current as of the date of this Invoice.</w:t>
      </w:r>
    </w:p>
    <w:p>
      <w:pPr>
        <w:numPr>
          <w:ilvl w:val="0"/>
          <w:numId w:val="1001"/>
        </w:numPr>
        <w:pStyle w:val="Compact"/>
      </w:pPr>
      <w:r>
        <w:t xml:space="preserve">Welding consumables listed in this Invoice were sourced from approved South Korean manufacturers and meet KS (Korean Standard) specifications. Material certificates are available upon request.</w:t>
      </w:r>
    </w:p>
    <w:p>
      <w:pPr>
        <w:numPr>
          <w:ilvl w:val="0"/>
          <w:numId w:val="1001"/>
        </w:numPr>
        <w:pStyle w:val="Compact"/>
      </w:pPr>
      <w:r>
        <w:t xml:space="preserve">This Invoice covers all welding, inspection, and finishing work performed at the South Korea Seoul site between May 1 and June 10, 2025. Any additional welder services requested after the service period will be invoiced separately.</w:t>
      </w:r>
    </w:p>
    <w:p>
      <w:pPr>
        <w:numPr>
          <w:ilvl w:val="0"/>
          <w:numId w:val="1001"/>
        </w:numPr>
        <w:pStyle w:val="Compact"/>
      </w:pPr>
      <w:r>
        <w:t xml:space="preserve">Disputes regarding this Invoice must be submitted in writing within fourteen (14) days of receipt. Failure to dispute within this period constitutes acceptance of the Invoice terms and amounts.</w:t>
      </w:r>
    </w:p>
    <w:p>
      <w:pPr>
        <w:numPr>
          <w:ilvl w:val="0"/>
          <w:numId w:val="1001"/>
        </w:numPr>
        <w:pStyle w:val="Compact"/>
      </w:pPr>
      <w:r>
        <w:t xml:space="preserve">All work performed by our welder team is covered under a 12-month structural warranty from the date of final acceptance by the client's engineering team in South Korea Seoul.</w:t>
      </w:r>
    </w:p>
    <w:p>
      <w:pPr>
        <w:pStyle w:val="FirstParagraph"/>
      </w:pPr>
      <w:r>
        <w:rPr>
          <w:bCs/>
          <w:b/>
        </w:rPr>
        <w:t xml:space="preserve">Payment Instructions:</w:t>
      </w:r>
      <w:r>
        <w:t xml:space="preserve"> </w:t>
      </w:r>
      <w:r>
        <w:t xml:space="preserve">Bank Transfer – IBK Industrial Bank of Korea, Account No. 010-123-456789, Account Name: Seoul Precision Welding Co., Ltd. Please reference Invoice No. SPW-2025-00847 in your remittance. For international payments, SWIFT Code: IBKOKRSE. All payments are to be made in Korean Won (KRW) unless otherwise agreed in writing.</w:t>
      </w:r>
    </w:p>
    <w:p>
      <w:pPr>
        <w:pStyle w:val="BodyText"/>
      </w:pPr>
      <w:r>
        <w:rPr>
          <w:bCs/>
          <w:b/>
        </w:rPr>
        <w:t xml:space="preserve">Authorized Signatory:</w:t>
      </w:r>
      <w:r>
        <w:t xml:space="preserve"> </w:t>
      </w:r>
      <w:r>
        <w:t xml:space="preserve">___________________________    Han Seung-woo, CFO, Seoul Precision Welding Co., Ltd.    Date: _____________</w:t>
      </w:r>
    </w:p>
    <w:bookmarkEnd w:id="24"/>
    <w:p>
      <w:pPr>
        <w:pStyle w:val="BodyText"/>
      </w:pPr>
      <w:r>
        <w:t xml:space="preserve">Thank you for choosing Seoul Precision Welding Co., Ltd. for your professional welder services in South Korea Seoul.</w:t>
      </w:r>
    </w:p>
    <w:p>
      <w:pPr>
        <w:pStyle w:val="BodyText"/>
      </w:pPr>
      <w:r>
        <w:t xml:space="preserve">This Invoice was generated electronically and is valid without a physical signature. For inquiries, contact billing@seoulprecisionwelding.kr or call +82-2-555-0147.</w:t>
      </w:r>
    </w:p>
    <w:p>
      <w:pPr>
        <w:pStyle w:val="BodyText"/>
      </w:pPr>
      <w:r>
        <w:t xml:space="preserve">© 2025 Seoul Precision Welding Co., Ltd. All rights reserved. | Business Registration: 123-45-67890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South Korea Seoul</dc:title>
  <dc:creator/>
  <dc:language>en</dc:language>
  <cp:keywords/>
  <dcterms:created xsi:type="dcterms:W3CDTF">2026-10-10T03:48:05Z</dcterms:created>
  <dcterms:modified xsi:type="dcterms:W3CDTF">2026-10-10T03:48:05Z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