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Analysis</w:t>
      </w:r>
      <w:r>
        <w:t xml:space="preserve"> </w:t>
      </w:r>
      <w:r>
        <w:t xml:space="preserve">-</w:t>
      </w:r>
      <w:r>
        <w:t xml:space="preserve"> </w:t>
      </w:r>
      <w:r>
        <w:t xml:space="preserve">Israel</w:t>
      </w:r>
      <w:r>
        <w:t xml:space="preserve"> </w:t>
      </w:r>
      <w:r>
        <w:t xml:space="preserve">Jerusalem</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Academic Affairs, Hebrew University &amp; Weizmann Institute Liaison Office</w:t>
      </w:r>
    </w:p>
    <w:p>
      <w:pPr>
        <w:pStyle w:val="BodyText"/>
      </w:pPr>
      <w:r>
        <w:t xml:space="preserve">From: Strategic Recruitment &amp; Compliance Unit</w:t>
      </w:r>
    </w:p>
    <w:p>
      <w:pPr>
        <w:pStyle w:val="BodyText"/>
      </w:pPr>
      <w:r>
        <w:br/>
      </w:r>
    </w:p>
    <w:bookmarkStart w:id="32" w:name="X538d7ccf20fe3a3d49ba3635946d3e944de23b6"/>
    <w:p>
      <w:pPr>
        <w:pStyle w:val="Heading1"/>
      </w:pPr>
      <w:r>
        <w:t xml:space="preserve">Laboratory Report: Comprehensive Evaluation of the Academic Researcher Profile in Israel, Jerusalem</w:t>
      </w:r>
    </w:p>
    <w:bookmarkStart w:id="20" w:name="executive-summary"/>
    <w:p>
      <w:pPr>
        <w:pStyle w:val="Heading2"/>
      </w:pPr>
      <w:r>
        <w:t xml:space="preserve">1. Executive Summary</w:t>
      </w:r>
    </w:p>
    <w:p>
      <w:pPr>
        <w:pStyle w:val="FirstParagraph"/>
      </w:pPr>
      <w:r>
        <w:t xml:space="preserve">This Laboratory Report serves as a definitive analytical document detailing the specific requirements, environmental factors, and procedural mandates associated with the role of an Academic Researcher operating within the geographic and institutional context of Jerusalem, Israel. The purpose of this document is to outline the rigorous standards expected by leading academic institutions in Jerusalem, such as The Hebrew University of Jerusalem and Hadassah Medical Center. This report emphasizes that success as an Academic Researcher in this specific locale requires not only intellectual prowess but also a deep understanding of local regulatory frameworks, cultural nuances, and collaborative networks unique to Israel's vibrant scientific community.</w:t>
      </w:r>
    </w:p>
    <w:bookmarkEnd w:id="20"/>
    <w:bookmarkStart w:id="21" w:name="introduction-the-jerusalem-context"/>
    <w:p>
      <w:pPr>
        <w:pStyle w:val="Heading2"/>
      </w:pPr>
      <w:r>
        <w:t xml:space="preserve">2. Introduction: The Jerusalem Context</w:t>
      </w:r>
    </w:p>
    <w:p>
      <w:pPr>
        <w:pStyle w:val="FirstParagraph"/>
      </w:pPr>
      <w:r>
        <w:t xml:space="preserve">Jerusalem stands as a beacon of innovation and historical significance in the Middle East. For an Academic Researcher, the city offers a unique convergence of ancient heritage and cutting-edge technology. However, conducting research here is distinct from other global hubs due to its complex geopolitical landscape and highly competitive academic environment. The "Academic Researcher" is not merely a title but a role that demands resilience, adaptability, and strict adherence to ethical guidelines set forth by both international bodies and the Israeli Ministry of Science and Technology.</w:t>
      </w:r>
    </w:p>
    <w:p>
      <w:pPr>
        <w:pStyle w:val="BodyText"/>
      </w:pPr>
      <w:r>
        <w:t xml:space="preserve">The location in Jerusalem provides access to specialized resources, particularly in fields such as archaeology, religious studies, biotechnology at the Edmond J. Safra Campus (Givat Ram), and medical research affiliated with Hadassah Hospital. This report details how these specific attributes influence the daily operations and long-term career trajectory of an Academic Researcher based in this region.</w:t>
      </w:r>
    </w:p>
    <w:bookmarkEnd w:id="21"/>
    <w:bookmarkStart w:id="24" w:name="X8fa58528a0163d6ac065e4cd097d77f2886932b"/>
    <w:p>
      <w:pPr>
        <w:pStyle w:val="Heading2"/>
      </w:pPr>
      <w:r>
        <w:t xml:space="preserve">3. Methodological Framework for the Academic Researcher</w:t>
      </w:r>
    </w:p>
    <w:p>
      <w:pPr>
        <w:pStyle w:val="FirstParagraph"/>
      </w:pPr>
      <w:r>
        <w:t xml:space="preserve">The following methodology outlines the core competencies and operational procedures required for an individual functioning as an Academic Researcher in Jerusalem.</w:t>
      </w:r>
    </w:p>
    <w:bookmarkStart w:id="22" w:name="Xef5f3e1b9420c60c321fd96b6a4bfff4dee9ae0"/>
    <w:p>
      <w:pPr>
        <w:pStyle w:val="Heading3"/>
      </w:pPr>
      <w:r>
        <w:t xml:space="preserve">3.1 Regulatory Compliance and Security Protocols</w:t>
      </w:r>
    </w:p>
    <w:p>
      <w:pPr>
        <w:pStyle w:val="FirstParagraph"/>
      </w:pPr>
      <w:r>
        <w:t xml:space="preserve">In Israel, security is paramount. An Academic Researcher must navigate strict security protocols, particularly when working with sensitive data or materials at institutions like the Weizmann Institute of Science (though located in Rehovot, it has strong Jerusalem ties) or defense-related research divisions. The Laboratory Report notes that all Academic Researchers must undergo background checks and adhere to the Israeli Law on Prohibition on Smoking in Public Places as well as specific laboratory safety standards mandated by the National Institute for Occupational Safety and Health.</w:t>
      </w:r>
    </w:p>
    <w:bookmarkEnd w:id="22"/>
    <w:bookmarkStart w:id="23" w:name="ethical-considerations"/>
    <w:p>
      <w:pPr>
        <w:pStyle w:val="Heading3"/>
      </w:pPr>
      <w:r>
        <w:t xml:space="preserve">3.2 Ethical Considerations</w:t>
      </w:r>
    </w:p>
    <w:p>
      <w:pPr>
        <w:pStyle w:val="FirstParagraph"/>
      </w:pPr>
      <w:r>
        <w:t xml:space="preserve">Ethics committees, known in Hebrew as "Vaad HaDarom," operate with stringent oversight. An Academic Researcher submitting proposals for human or animal studies must navigate the dual layers of institutional review and national ethical guidelines. The report highlights that transparency is non-negotiable for maintaining professional integrity in Jerusalem’s academic circles.</w:t>
      </w:r>
    </w:p>
    <w:bookmarkEnd w:id="23"/>
    <w:bookmarkEnd w:id="24"/>
    <w:bookmarkStart w:id="27" w:name="X0b95acf7bd18137088c2e242dd8c06b53cfa70f"/>
    <w:p>
      <w:pPr>
        <w:pStyle w:val="Heading2"/>
      </w:pPr>
      <w:r>
        <w:t xml:space="preserve">4. Field-Specific Analysis: Key Disciplines in Jerusalem</w:t>
      </w:r>
    </w:p>
    <w:p>
      <w:pPr>
        <w:pStyle w:val="FirstParagraph"/>
      </w:pPr>
      <w:r>
        <w:t xml:space="preserve">The role of the Academic Researcher varies significantly depending on the discipline. This section analyzes the primary fields where an Academic Researcher is most active in Jerusalem.</w:t>
      </w:r>
    </w:p>
    <w:bookmarkStart w:id="25" w:name="life-sciences-and-medicine"/>
    <w:p>
      <w:pPr>
        <w:pStyle w:val="Heading3"/>
      </w:pPr>
      <w:r>
        <w:t xml:space="preserve">4.1 Life Sciences and Medicine</w:t>
      </w:r>
    </w:p>
    <w:p>
      <w:pPr>
        <w:pStyle w:val="FirstParagraph"/>
      </w:pPr>
      <w:r>
        <w:t xml:space="preserve">Jerusalem is a global hub for biomedical research. An Academic Researcher in this field often collaborates with Hadassah Medical Center and the Hebrew University Faculty of Medicine. The work involves intensive laboratory hours, grant writing for organizations like the Israel Science Foundation, and interdisciplinary collaboration between medical doctors and basic scientists. The competitive nature of securing funding means that an Academic Researcher must be proficient in both experimental design and bureaucratic navigation.</w:t>
      </w:r>
    </w:p>
    <w:bookmarkEnd w:id="25"/>
    <w:bookmarkStart w:id="26" w:name="humanities-and-social-sciences"/>
    <w:p>
      <w:pPr>
        <w:pStyle w:val="Heading3"/>
      </w:pPr>
      <w:r>
        <w:t xml:space="preserve">4.2 Humanities and Social Sciences</w:t>
      </w:r>
    </w:p>
    <w:p>
      <w:pPr>
        <w:pStyle w:val="FirstParagraph"/>
      </w:pPr>
      <w:r>
        <w:t xml:space="preserve">In the humanities, particularly history, theology, and Middle Eastern studies, an Academic Researcher engages deeply with primary sources available in Jerusalem’s archives. The role here involves extensive fieldwork, archival research in the National Library of Israel, and participation in international conferences hosted by universities like Bar-Ilan or Hebrew University. The "Academic Researcher" here acts as a bridge between local historical narratives and global academic discourse.</w:t>
      </w:r>
    </w:p>
    <w:bookmarkEnd w:id="26"/>
    <w:bookmarkEnd w:id="27"/>
    <w:bookmarkStart w:id="28" w:name="collaborative-dynamics-and-networking"/>
    <w:p>
      <w:pPr>
        <w:pStyle w:val="Heading2"/>
      </w:pPr>
      <w:r>
        <w:t xml:space="preserve">5. Collaborative Dynamics and Networking</w:t>
      </w:r>
    </w:p>
    <w:p>
      <w:pPr>
        <w:pStyle w:val="FirstParagraph"/>
      </w:pPr>
      <w:r>
        <w:t xml:space="preserve">In Jerusalem, academic research is rarely conducted in isolation. The "Academic Researcher" is expected to be a proactive participant in the local scientific community. This includes attending seminars at the Institute for Advanced Studies, engaging with the Israel Academy of Sciences and Humanities, and collaborating with colleagues across religious and cultural divides within the city.</w:t>
      </w:r>
    </w:p>
    <w:p>
      <w:pPr>
        <w:pStyle w:val="BodyText"/>
      </w:pPr>
      <w:r>
        <w:rPr>
          <w:bCs/>
          <w:b/>
        </w:rPr>
        <w:t xml:space="preserve">Key Insight:</w:t>
      </w:r>
      <w:r>
        <w:t xml:space="preserve"> </w:t>
      </w:r>
      <w:r>
        <w:t xml:space="preserve">Networking in Jerusalem often extends beyond formal academic settings. Informal interactions at conferences, community events, and interdisciplinary workshops play a crucial role in securing partnerships for joint research grants. An Academic Researcher must possess strong interpersonal skills to navigate these diverse social landscapes effectively.</w:t>
      </w:r>
    </w:p>
    <w:bookmarkEnd w:id="28"/>
    <w:bookmarkStart w:id="29" w:name="challenges-and-mitigation-strategies"/>
    <w:p>
      <w:pPr>
        <w:pStyle w:val="Heading2"/>
      </w:pPr>
      <w:r>
        <w:t xml:space="preserve">6. Challenges and Mitigation Strategies</w:t>
      </w:r>
    </w:p>
    <w:p>
      <w:pPr>
        <w:pStyle w:val="FirstParagraph"/>
      </w:pPr>
      <w:r>
        <w:t xml:space="preserve">The position of an Academic Researcher in Israel is not without challenges. The geopolitical situation can occasionally lead to disruptions in travel, communication, or supply chains for laboratory materials. Furthermore, the high cost of living in Jerusalem can impact the quality of life for researchers.</w:t>
      </w:r>
    </w:p>
    <w:p>
      <w:pPr>
        <w:pStyle w:val="BodyText"/>
      </w:pPr>
      <w:r>
        <w:rPr>
          <w:bCs/>
          <w:b/>
        </w:rPr>
        <w:t xml:space="preserve">Mitigation Strategies:</w:t>
      </w:r>
    </w:p>
    <w:p>
      <w:pPr>
        <w:numPr>
          <w:ilvl w:val="0"/>
          <w:numId w:val="1001"/>
        </w:numPr>
        <w:pStyle w:val="Compact"/>
      </w:pPr>
      <w:r>
        <w:rPr>
          <w:bCs/>
          <w:b/>
        </w:rPr>
        <w:t xml:space="preserve">Diversification of Funding:</w:t>
      </w:r>
      <w:r>
        <w:t xml:space="preserve"> </w:t>
      </w:r>
      <w:r>
        <w:t xml:space="preserve">Academic Researchers are advised to seek multi-source funding from European, American, and Israeli grants to ensure stability.</w:t>
      </w:r>
    </w:p>
    <w:p>
      <w:pPr>
        <w:numPr>
          <w:ilvl w:val="0"/>
          <w:numId w:val="1001"/>
        </w:numPr>
        <w:pStyle w:val="Compact"/>
      </w:pPr>
      <w:r>
        <w:t xml:space="preserve">Digital Infrastructure:: Maintaining robust remote collaboration tools allows for continuity of work even during physical disruptions.</w:t>
      </w:r>
    </w:p>
    <w:p>
      <w:pPr>
        <w:numPr>
          <w:ilvl w:val="0"/>
          <w:numId w:val="1001"/>
        </w:numPr>
        <w:pStyle w:val="Compact"/>
      </w:pPr>
      <w:r>
        <w:rPr>
          <w:bCs/>
          <w:b/>
        </w:rPr>
        <w:t xml:space="preserve">Cultural Integration:</w:t>
      </w:r>
      <w:r>
        <w:t xml:space="preserve"> </w:t>
      </w:r>
      <w:r>
        <w:t xml:space="preserve">Engaging with the local culture helps mitigate social isolation and fosters a supportive professional environment.</w:t>
      </w:r>
    </w:p>
    <w:bookmarkEnd w:id="29"/>
    <w:bookmarkStart w:id="30" w:name="conclusion"/>
    <w:p>
      <w:pPr>
        <w:pStyle w:val="Heading2"/>
      </w:pPr>
      <w:r>
        <w:t xml:space="preserve">7. Conclusion</w:t>
      </w:r>
    </w:p>
    <w:p>
      <w:pPr>
        <w:pStyle w:val="FirstParagraph"/>
      </w:pPr>
      <w:r>
        <w:t xml:space="preserve">The role of an Academic Researcher in Jerusalem is multifaceted, demanding a blend of scientific rigor, ethical integrity, and cultural sensitivity. This Laboratory Report has delineated the specific requirements for this position within the context of Israel’s capital city. It is evident that while the challenges are significant, the opportunities for impactful research and collaboration are unparalleled.</w:t>
      </w:r>
    </w:p>
    <w:p>
      <w:pPr>
        <w:pStyle w:val="BodyText"/>
      </w:pPr>
      <w:r>
        <w:t xml:space="preserve">For prospective candidates and current holders of this title, adherence to local regulations, active engagement with Jerusalem’s academic community, and a commitment to ethical practice are essential. The city offers a unique laboratory for inquiry—one where ancient questions meet modern solutions. By understanding the nuances of operating as an Academic Researcher in Israel Jerusalem, individuals can maximize their contributions to both local and global scientific knowledge.</w:t>
      </w:r>
    </w:p>
    <w:bookmarkEnd w:id="30"/>
    <w:bookmarkStart w:id="31" w:name="recommendations"/>
    <w:p>
      <w:pPr>
        <w:pStyle w:val="Heading2"/>
      </w:pPr>
      <w:r>
        <w:t xml:space="preserve">8. Recommendations</w:t>
      </w:r>
    </w:p>
    <w:p>
      <w:pPr>
        <w:numPr>
          <w:ilvl w:val="0"/>
          <w:numId w:val="1002"/>
        </w:numPr>
        <w:pStyle w:val="Compact"/>
      </w:pPr>
      <w:r>
        <w:t xml:space="preserve">Institutions in Jerusalem should continue to foster international partnerships that support the mobility of researchers.</w:t>
      </w:r>
    </w:p>
    <w:p>
      <w:pPr>
        <w:numPr>
          <w:ilvl w:val="0"/>
          <w:numId w:val="1002"/>
        </w:numPr>
        <w:pStyle w:val="Compact"/>
      </w:pPr>
      <w:r>
        <w:t xml:space="preserve">Funding agencies must prioritize projects that demonstrate interdisciplinary collaboration within the Jerusalem research ecosystem.4. Regular psychological and professional support systems should be established to assist Academic Researchers in managing stress associated with regional instability.</w:t>
      </w:r>
    </w:p>
    <w:bookmarkEnd w:id="31"/>
    <w:p>
      <w:r>
        <w:pict>
          <v:rect style="width:0;height:1.5pt" o:hralign="center" o:hrstd="t" o:hr="t"/>
        </w:pict>
      </w:r>
    </w:p>
    <w:p>
      <w:pPr>
        <w:pStyle w:val="FirstParagraph"/>
      </w:pPr>
      <w:r>
        <w:rPr>
          <w:iCs/>
          <w:i/>
        </w:rPr>
        <w:t xml:space="preserve">This document is a formal Laboratory Report prepared for internal review and strategic planning purposes regarding the Academic Researcher profile in Israel Jerusalem. All information contained herein is based on current academic standards and regulatory frameworks as of 2024.</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Profile Analysis - Israel Jerusalem</dc:title>
  <dc:creator/>
  <dc:language>en</dc:language>
  <cp:keywords/>
  <dcterms:created xsi:type="dcterms:W3CDTF">2026-07-29T04:08:54Z</dcterms:created>
  <dcterms:modified xsi:type="dcterms:W3CDTF">2026-07-29T04:08:54Z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