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33b6be7c0998bd690b1f05300149d728975eab2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</w:p>
    <w:p>
      <w:pPr>
        <w:pStyle w:val="BodyText"/>
      </w:pPr>
      <w:r>
        <w:t xml:space="preserve">This document serves as a comprehensive</w:t>
      </w:r>
    </w:p>
    <w:p>
      <w:pPr>
        <w:pStyle w:val="BodyText"/>
      </w:pPr>
      <w:r>
        <w:t xml:space="preserve">Laboratory Report</w:t>
      </w:r>
    </w:p>
    <w:bookmarkEnd w:id="20"/>
    <w:bookmarkStart w:id="21" w:name="Xbb540f35c2663cce6ff267d854018bacafb873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</w:p>
    <w:p>
      <w:pPr>
        <w:pStyle w:val="BodyText"/>
      </w:pPr>
      <w:r>
        <w:t xml:space="preserve">This document serves as a comprehensive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Laboratory Report on Academic Researcher Performance and Strategic Alignment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1"/>
    <w:bookmarkStart w:id="22" w:name="X77f4eb828c18f51790760865fca959174f8fd8c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2"/>
    <w:bookmarkStart w:id="23" w:name="Xbef0803a5a52acc87e6e2586b94d425f1a6442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3"/>
    <w:bookmarkStart w:id="24" w:name="X78b07844da54c228cece5f6dd2b3d99abb90f8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4"/>
    <w:bookmarkStart w:id="25" w:name="X6b1a4b0e82a76df3028ec6ba54a108790af7c42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5"/>
    <w:bookmarkStart w:id="26" w:name="Xeffd86c87e076e615155b01ca9357451e235a2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6"/>
    <w:bookmarkStart w:id="27" w:name="X699b6d26e4bb138103752775083218199355959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7"/>
    <w:bookmarkStart w:id="28" w:name="X87fa459769e9518619818eaf2bdb49ec8e4f50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8"/>
    <w:bookmarkStart w:id="29" w:name="Xb64a21e140db3a72b052fbb6eee37170b02968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29"/>
    <w:bookmarkStart w:id="30" w:name="X53dcd382b75e741a650053f75945379aa9c0f63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0"/>
    <w:bookmarkStart w:id="31" w:name="X426a1141226deeb89a080b41f98dc94ceefd64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1"/>
    <w:bookmarkStart w:id="32" w:name="X98c5d84e5af5de71192389002f9cd5c8e38a46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2"/>
    <w:bookmarkStart w:id="33" w:name="X0b310cb5976850a3d3936e7513150c84f3da7e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3"/>
    <w:bookmarkStart w:id="34" w:name="X5c295bc53ad6393c0269e376a85409e25afa374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4"/>
    <w:bookmarkStart w:id="35" w:name="X3d5c2c9040201d75a7d0c1124e89ec9126cea0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5"/>
    <w:bookmarkStart w:id="36" w:name="Xc529d0cafff8f7dceccb708837fa8176da71bc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6"/>
    <w:bookmarkStart w:id="37" w:name="Xb0a0877bc5bc90df6cc945a222204e04c7f2327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7"/>
    <w:bookmarkStart w:id="38" w:name="X9932b6e503244f24afa285665ddf353cfe70f9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8"/>
    <w:bookmarkStart w:id="39" w:name="X45071194405dc64b431545bc6e8fdc359c9b7c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39"/>
    <w:bookmarkStart w:id="40" w:name="X10fde7885b4b9325c4aa5f8af6f47c34a18a1f3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0"/>
    <w:bookmarkStart w:id="41" w:name="X9fdae7ca9be69514f7472bf2d92694f56f4c512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1"/>
    <w:bookmarkStart w:id="42" w:name="X4d75192ba749dc5b619c762b1ed921e7b536760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2"/>
    <w:bookmarkStart w:id="43" w:name="X6a34d5af0a5fe8d13adc50a1b357ce0d4d71607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3"/>
    <w:bookmarkStart w:id="44" w:name="X95665c4f3c9959c276939d264e4699b72832382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4"/>
    <w:bookmarkStart w:id="45" w:name="X99b4565e383ad2ea15669f36d56f964080d5967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5"/>
    <w:bookmarkStart w:id="46" w:name="Xcbf6f0ceefb9c4339d768ccd1d3a234aa77a4b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6"/>
    <w:bookmarkStart w:id="47" w:name="X7fbb835fc36ba29f65badc99eac9caeb8d7f98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7"/>
    <w:bookmarkStart w:id="48" w:name="Xdfdf8ec17b7f8bf343a8d0154823c591e5adb26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8"/>
    <w:bookmarkStart w:id="49" w:name="X97b711565ade6638644abb84a1240e56e41fdb1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49"/>
    <w:bookmarkStart w:id="50" w:name="X7ec842c46187d1012bde8d1d63cf24d398f742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0"/>
    <w:bookmarkStart w:id="51" w:name="X6e23a63f5408890600df0e56e05fb8894ed73f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1"/>
    <w:bookmarkStart w:id="52" w:name="X31eee6da0c6cdc97ae2b824f65433357102ede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2"/>
    <w:bookmarkStart w:id="53" w:name="X656244a7e4dbb8c553c930c8dc2bc46f678e426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3"/>
    <w:bookmarkStart w:id="54" w:name="X834c1b97da7416b1cff7316e69e82b65bb32da8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4"/>
    <w:bookmarkStart w:id="55" w:name="X76602be7c34c4ff1adb1f6c7bf5b16ed7176bce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5"/>
    <w:bookmarkStart w:id="56" w:name="X0df5c41c124ed567151442e2a05b86a27d48731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6"/>
    <w:bookmarkStart w:id="57" w:name="Xc50cd7079d0f551646267574622ace5434c5486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7"/>
    <w:bookmarkStart w:id="58" w:name="X341fc39afc869bef7eed3dee5d85ae164ddb53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8"/>
    <w:bookmarkStart w:id="59" w:name="X9d29bb40c3cce2c7ebc0c4e5a44c3e9a3b44cbf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59"/>
    <w:bookmarkStart w:id="60" w:name="X1eed670425b2b9659ff3e1a812c8857b949292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0"/>
    <w:bookmarkStart w:id="61" w:name="X06d776a9b909f643a4741887dbdecc3d7e379c1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1"/>
    <w:bookmarkStart w:id="62" w:name="X67b6d61d5303c67c9a0169dac1345e216f036d3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2"/>
    <w:bookmarkStart w:id="63" w:name="Xb024d7611cc9277f46ebfa4750bd01bfb2070a9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3"/>
    <w:bookmarkStart w:id="64" w:name="Xd543f2873387fcb28b7bd0f2bbaf3b00bd8685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4"/>
    <w:bookmarkStart w:id="65" w:name="X94b98548cedd7faa78adc28327fc9654eb6aeb5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5"/>
    <w:bookmarkStart w:id="66" w:name="X1803d8f46c483d99ba4aa2b65ab116c0f669d6b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6"/>
    <w:bookmarkStart w:id="67" w:name="X283695b48111d822c83a40acf6b4a0d51087000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7"/>
    <w:bookmarkStart w:id="68" w:name="Xeca5f139232e78c633d25ad1bf7ce50228a419a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&lt;</w:t>
      </w:r>
    </w:p>
    <w:bookmarkEnd w:id="68"/>
    <w:bookmarkStart w:id="69" w:name="Xd7094a13bc2d76688ec9cc06b00a7f8007d3249"/>
    <w:p>
      <w:pPr>
        <w:pStyle w:val="Heading1"/>
      </w:pPr>
      <w:r>
        <w:t xml:space="preserve">Laboratory Report on Academic Researcher Performance and Strategic Alignment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Higher Education &amp; Scientific Research</w:t>
      </w:r>
      <w:r>
        <w:br/>
      </w:r>
      <w:r>
        <w:br/>
      </w: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Laboratory</w:t>
      </w:r>
    </w:p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Academic Researcher Assessment in Saudi Arabia Jeddah</dc:title>
  <dc:creator/>
  <dc:language>en</dc:language>
  <cp:keywords/>
  <dcterms:created xsi:type="dcterms:W3CDTF">2026-09-27T11:51:15Z</dcterms:created>
  <dcterms:modified xsi:type="dcterms:W3CDTF">2026-09-27T11:51:15Z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