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Methodology</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73726c6d1eccaf9bbd1883dcf32583ff9545500"/>
    <w:p>
      <w:pPr>
        <w:pStyle w:val="Heading1"/>
      </w:pPr>
      <w:r>
        <w:t xml:space="preserve">Laboratory Report: Evaluation of Academic Researcher Frameworks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and Quality Assurance</w:t>
      </w:r>
      <w:r>
        <w:br/>
      </w:r>
      <w:r>
        <w:rPr>
          <w:bCs/>
          <w:b/>
        </w:rPr>
        <w:t xml:space="preserve">From:</w:t>
      </w:r>
      <w:r>
        <w:t xml:space="preserve"> </w:t>
      </w:r>
      <w:r>
        <w:t xml:space="preserve">Senior Lab Analyst, Institutional Review Board</w:t>
      </w:r>
      <w:r>
        <w:br/>
      </w:r>
      <w:r>
        <w:rPr>
          <w:bCs/>
          <w:b/>
        </w:rPr>
        <w:t xml:space="preserve">Subject:</w:t>
      </w:r>
      <w:r>
        <w:t xml:space="preserve"> </w:t>
      </w:r>
      <w:r>
        <w:t xml:space="preserve">Comprehensive Analysis of Academic Researcher Protocols in the Colombo Metropolitan Region</w:t>
      </w:r>
    </w:p>
    <w:bookmarkStart w:id="20" w:name="abstract"/>
    <w:p>
      <w:pPr>
        <w:pStyle w:val="Heading2"/>
      </w:pPr>
      <w:r>
        <w:t xml:space="preserve">1. Abstract</w:t>
      </w:r>
    </w:p>
    <w:p>
      <w:pPr>
        <w:pStyle w:val="FirstParagraph"/>
      </w:pPr>
      <w:r>
        <w:t xml:space="preserve">This laboratory report serves as a critical evaluation of the operational frameworks utilized by an</w:t>
      </w:r>
      <w:r>
        <w:t xml:space="preserve"> </w:t>
      </w:r>
      <w:r>
        <w:t xml:space="preserve">Academic Researcher</w:t>
      </w:r>
      <w:r>
        <w:t xml:space="preserve"> </w:t>
      </w:r>
      <w:r>
        <w:t xml:space="preserve">operating within the dynamic academic landscape of</w:t>
      </w:r>
      <w:r>
        <w:t xml:space="preserve"> </w:t>
      </w:r>
      <w:r>
        <w:rPr>
          <w:bCs/>
          <w:b/>
        </w:rPr>
        <w:t xml:space="preserve">Sri Lanka, Colombo</w:t>
      </w:r>
      <w:r>
        <w:t xml:space="preserve">. The primary objective is to assess the efficacy, ethical compliance, and methodological rigor applied in contemporary scholarly work conducted in this specific geographic and institutional context. As Colombo remains the epicenter of intellectual activity in Sri Lanka, understanding how an</w:t>
      </w:r>
      <w:r>
        <w:t xml:space="preserve"> </w:t>
      </w:r>
      <w:r>
        <w:t xml:space="preserve">Academic Researcher</w:t>
      </w:r>
      <w:r>
        <w:t xml:space="preserve"> </w:t>
      </w:r>
      <w:r>
        <w:t xml:space="preserve">navigates local infrastructure, regulatory requirements, and cultural nuances is vital for ensuring the integrity of global academic contributions. This report details the observational procedures, data collection methods, and subsequent analysis derived from a simulated lab environment designed to mirror real-world research conditions in Colombo.</w:t>
      </w:r>
    </w:p>
    <w:bookmarkEnd w:id="20"/>
    <w:bookmarkStart w:id="21" w:name="introduction"/>
    <w:p>
      <w:pPr>
        <w:pStyle w:val="Heading2"/>
      </w:pPr>
      <w:r>
        <w:t xml:space="preserve">2. Introduction</w:t>
      </w:r>
    </w:p>
    <w:p>
      <w:pPr>
        <w:pStyle w:val="FirstParagraph"/>
      </w:pPr>
      <w:r>
        <w:t xml:space="preserve">The role of an</w:t>
      </w:r>
      <w:r>
        <w:t xml:space="preserve"> </w:t>
      </w:r>
      <w:r>
        <w:t xml:space="preserve">Academic Researcher</w:t>
      </w:r>
      <w:r>
        <w:t xml:space="preserve"> </w:t>
      </w:r>
      <w:r>
        <w:t xml:space="preserve">extends beyond mere data aggregation; it encompasses the creation of knowledge that is contextually relevant and scientifically robust. In the context of</w:t>
      </w:r>
      <w:r>
        <w:t xml:space="preserve"> </w:t>
      </w:r>
      <w:r>
        <w:rPr>
          <w:bCs/>
          <w:b/>
        </w:rPr>
        <w:t xml:space="preserve">Sri Lanka, Colombo</w:t>
      </w:r>
      <w:r>
        <w:t xml:space="preserve">, this role is particularly complex due to the intersection of traditional scholarly methods with modern digital infrastructure challenges and diverse cultural demographics. Colombo, as the commercial capital and a hub for universities such as the University of Colombo and Sri Lanka Institute of Information Technology (SLIIT), presents a unique laboratory for studying academic productivity.</w:t>
      </w:r>
    </w:p>
    <w:p>
      <w:pPr>
        <w:pStyle w:val="BodyText"/>
      </w:pPr>
      <w:r>
        <w:t xml:space="preserve">This report aims to deconstruct the workflow of an</w:t>
      </w:r>
      <w:r>
        <w:t xml:space="preserve"> </w:t>
      </w:r>
      <w:r>
        <w:t xml:space="preserve">Academic Researcher</w:t>
      </w:r>
      <w:r>
        <w:t xml:space="preserve"> </w:t>
      </w:r>
      <w:r>
        <w:t xml:space="preserve">stationed in</w:t>
      </w:r>
      <w:r>
        <w:t xml:space="preserve"> </w:t>
      </w:r>
      <w:r>
        <w:rPr>
          <w:bCs/>
          <w:b/>
        </w:rPr>
        <w:t xml:space="preserve">Sri Lanka, Colombo</w:t>
      </w:r>
      <w:r>
        <w:t xml:space="preserve">. It examines how environmental factors, such as power reliability and internet connectivity in specific Colombo zones like Battaramulla or Nawala, impact research timelines. Furthermore, it explores the ethical considerations mandated by local university review boards when an</w:t>
      </w:r>
      <w:r>
        <w:t xml:space="preserve"> </w:t>
      </w:r>
      <w:r>
        <w:t xml:space="preserve">Academic Researcher</w:t>
      </w:r>
      <w:r>
        <w:t xml:space="preserve"> </w:t>
      </w:r>
      <w:r>
        <w:t xml:space="preserve">conducts field studies within the urban sprawl of Colombo.</w:t>
      </w:r>
    </w:p>
    <w:bookmarkEnd w:id="21"/>
    <w:bookmarkStart w:id="24" w:name="methodology"/>
    <w:p>
      <w:pPr>
        <w:pStyle w:val="Heading2"/>
      </w:pPr>
      <w:r>
        <w:t xml:space="preserve">3. Methodology and Laboratory Procedures</w:t>
      </w:r>
    </w:p>
    <w:p>
      <w:pPr>
        <w:pStyle w:val="FirstParagraph"/>
      </w:pPr>
      <w:r>
        <w:t xml:space="preserve">To ensure a comprehensive evaluation, this study employed a mixed-methods approach, combining quantitative performance metrics with qualitative observational data. The "Lab" environment was structured to replicate the daily routine of an</w:t>
      </w:r>
      <w:r>
        <w:t xml:space="preserve"> </w:t>
      </w:r>
      <w:r>
        <w:t xml:space="preserve">Academic Researcher</w:t>
      </w:r>
      <w:r>
        <w:t xml:space="preserve"> </w:t>
      </w:r>
      <w:r>
        <w:t xml:space="preserve">based in</w:t>
      </w:r>
      <w:r>
        <w:t xml:space="preserve"> </w:t>
      </w:r>
      <w:r>
        <w:rPr>
          <w:bCs/>
          <w:b/>
        </w:rPr>
        <w:t xml:space="preserve">Sri Lanka, Colombo</w:t>
      </w:r>
      <w:r>
        <w:t xml:space="preserve">.</w:t>
      </w:r>
    </w:p>
    <w:bookmarkStart w:id="22" w:name="experimental-design"/>
    <w:p>
      <w:pPr>
        <w:pStyle w:val="Heading3"/>
      </w:pPr>
      <w:r>
        <w:t xml:space="preserve">3.1 Experimental Design</w:t>
      </w:r>
    </w:p>
    <w:p>
      <w:pPr>
        <w:pStyle w:val="FirstParagraph"/>
      </w:pPr>
      <w:r>
        <w:t xml:space="preserve">The simulation ran for a period of four weeks, mirroring a standard academic semester module. The primary subject, an</w:t>
      </w:r>
      <w:r>
        <w:t xml:space="preserve"> </w:t>
      </w:r>
      <w:r>
        <w:t xml:space="preserve">Academic Researcher</w:t>
      </w:r>
      <w:r>
        <w:t xml:space="preserve">, was tasked with executing a literature review and data collection protocol focused on sustainable urban development in</w:t>
      </w:r>
      <w:r>
        <w:t xml:space="preserve"> </w:t>
      </w:r>
      <w:r>
        <w:rPr>
          <w:bCs/>
          <w:b/>
        </w:rPr>
        <w:t xml:space="preserve">Sri Lanka, Colombo</w:t>
      </w:r>
      <w:r>
        <w:t xml:space="preserve">. This topic was chosen to reflect current national priorities and the urgent need for infrastructure resilience in coastal cities.</w:t>
      </w:r>
    </w:p>
    <w:bookmarkEnd w:id="22"/>
    <w:bookmarkStart w:id="23" w:name="data-collection"/>
    <w:p>
      <w:pPr>
        <w:pStyle w:val="Heading3"/>
      </w:pPr>
      <w:r>
        <w:t xml:space="preserve">3.2 Data Collection Instruments</w:t>
      </w:r>
    </w:p>
    <w:p>
      <w:pPr>
        <w:numPr>
          <w:ilvl w:val="0"/>
          <w:numId w:val="1001"/>
        </w:numPr>
        <w:pStyle w:val="Compact"/>
      </w:pPr>
      <w:r>
        <w:rPr>
          <w:bCs/>
          <w:b/>
        </w:rPr>
        <w:t xml:space="preserve">Digital Logging Systems:</w:t>
      </w:r>
      <w:r>
        <w:t xml:space="preserve">Academic Researcher.</w:t>
      </w:r>
    </w:p>
    <w:p>
      <w:pPr>
        <w:numPr>
          <w:ilvl w:val="0"/>
          <w:numId w:val="1001"/>
        </w:numPr>
        <w:pStyle w:val="Compact"/>
      </w:pPr>
      <w:r>
        <w:rPr>
          <w:bCs/>
          <w:b/>
        </w:rPr>
        <w:t xml:space="preserve">Spatial Tracking:</w:t>
      </w:r>
      <w:r>
        <w:t xml:space="preserve">Academic Researcher, GPS logs were utilized to map movement across key academic hubs in Colombo, including the Main University Campus and nearby research institutes.</w:t>
      </w:r>
    </w:p>
    <w:p>
      <w:pPr>
        <w:numPr>
          <w:ilvl w:val="0"/>
          <w:numId w:val="1001"/>
        </w:numPr>
        <w:pStyle w:val="Compact"/>
      </w:pPr>
      <w:r>
        <w:rPr>
          <w:bCs/>
          <w:b/>
        </w:rPr>
        <w:t xml:space="preserve">Compliance Checklists:</w:t>
      </w:r>
      <w:r>
        <w:t xml:space="preserve">Academic Researcher must navigate these specific regulations, which differ from international standards.</w:t>
      </w:r>
    </w:p>
    <w:bookmarkEnd w:id="23"/>
    <w:bookmarkEnd w:id="24"/>
    <w:bookmarkStart w:id="28" w:name="results"/>
    <w:p>
      <w:pPr>
        <w:pStyle w:val="Heading2"/>
      </w:pPr>
      <w:r>
        <w:t xml:space="preserve">4. Results and Observations</w:t>
      </w:r>
    </w:p>
    <w:p>
      <w:pPr>
        <w:pStyle w:val="FirstParagraph"/>
      </w:pPr>
      <w:r>
        <w:t xml:space="preserve">The data gathered from this laboratory simulation yielded significant insights into the operational realities faced by an</w:t>
      </w:r>
      <w:r>
        <w:t xml:space="preserve"> </w:t>
      </w:r>
      <w:r>
        <w:t xml:space="preserve">Academic Researcher</w:t>
      </w:r>
      <w:r>
        <w:t xml:space="preserve"> </w:t>
      </w:r>
      <w:r>
        <w:t xml:space="preserve">in</w:t>
      </w:r>
      <w:r>
        <w:t xml:space="preserve"> </w:t>
      </w:r>
      <w:r>
        <w:rPr>
          <w:bCs/>
          <w:b/>
        </w:rPr>
        <w:t xml:space="preserve">Sri Lanka, Colombo</w:t>
      </w:r>
      <w:r>
        <w:t xml:space="preserve">.</w:t>
      </w:r>
    </w:p>
    <w:bookmarkStart w:id="25" w:name="performance-metrics"/>
    <w:p>
      <w:pPr>
        <w:pStyle w:val="Heading3"/>
      </w:pPr>
      <w:r>
        <w:t xml:space="preserve">4.1 Efficiency Metrics</w:t>
      </w:r>
    </w:p>
    <w:p>
      <w:pPr>
        <w:pStyle w:val="FirstParagraph"/>
      </w:pPr>
      <w:r>
        <w:t xml:space="preserve">The analysis revealed that the</w:t>
      </w:r>
      <w:r>
        <w:t xml:space="preserve"> </w:t>
      </w:r>
      <w:r>
        <w:t xml:space="preserve">Academic Researcher</w:t>
      </w:r>
      <w:r>
        <w:t xml:space="preserve"> </w:t>
      </w:r>
      <w:r>
        <w:t xml:space="preserve">spent approximately 40% of their time on administrative compliance and ethical clearance approvals. This is significantly higher than the global average of 25%, indicating a bureaucratic density specific to academic institutions in</w:t>
      </w:r>
      <w:r>
        <w:t xml:space="preserve"> </w:t>
      </w:r>
      <w:r>
        <w:rPr>
          <w:bCs/>
          <w:b/>
        </w:rPr>
        <w:t xml:space="preserve">Sri Lanka, Colombo</w:t>
      </w:r>
      <w:r>
        <w:t xml:space="preserve">. Despite these hurdles, the productivity rate in terms of published abstracts per hour remained within acceptable bounds, demonstrating the resilience and adaptability of the</w:t>
      </w:r>
      <w:r>
        <w:t xml:space="preserve"> </w:t>
      </w:r>
      <w:r>
        <w:t xml:space="preserve">Academic Researcher</w:t>
      </w:r>
      <w:r>
        <w:t xml:space="preserve">.</w:t>
      </w:r>
    </w:p>
    <w:bookmarkEnd w:id="25"/>
    <w:bookmarkStart w:id="26" w:name="environmental-factors"/>
    <w:p>
      <w:pPr>
        <w:pStyle w:val="Heading3"/>
      </w:pPr>
      <w:r>
        <w:t xml:space="preserve">4.2 Environmental Impact on Workflow</w:t>
      </w:r>
    </w:p>
    <w:p>
      <w:pPr>
        <w:pStyle w:val="FirstParagraph"/>
      </w:pPr>
      <w:r>
        <w:t xml:space="preserve">Connectivity issues in certain parts of Colombo affected the</w:t>
      </w:r>
    </w:p>
    <w:p>
      <w:pPr>
        <w:pStyle w:val="BodyText"/>
      </w:pPr>
      <w:r>
        <w:t xml:space="preserve">Academic Researcher’s' ability to access international databases. The lab reports noted a 15% reduction in data retrieval speed during peak hours (2:00 PM - 4:00 PM) due to network congestion. However, the presence of fiber-optic expansions in areas like Fort and Panchikawatta helped mitigate these issues for the</w:t>
      </w:r>
      <w:r>
        <w:t xml:space="preserve"> </w:t>
      </w:r>
      <w:r>
        <w:t xml:space="preserve">Academic Researcher</w:t>
      </w:r>
      <w:r>
        <w:t xml:space="preserve"> </w:t>
      </w:r>
      <w:r>
        <w:t xml:space="preserve">stationed in central Colombo offices.</w:t>
      </w:r>
    </w:p>
    <w:bookmarkEnd w:id="26"/>
    <w:bookmarkStart w:id="27" w:name="ethical-compliance"/>
    <w:p>
      <w:pPr>
        <w:pStyle w:val="Heading3"/>
      </w:pPr>
      <w:r>
        <w:t xml:space="preserve">4.3 Ethical Compliance Status</w:t>
      </w:r>
    </w:p>
    <w:p>
      <w:pPr>
        <w:pStyle w:val="FirstParagraph"/>
      </w:pPr>
      <w:r>
        <w:t xml:space="preserve">The most critical finding was the rigorous adherence to local ethical standards. The</w:t>
      </w:r>
      <w:r>
        <w:t xml:space="preserve"> </w:t>
      </w:r>
      <w:r>
        <w:t xml:space="preserve">Academic Researcher</w:t>
      </w:r>
      <w:r>
        <w:t xml:space="preserve"> </w:t>
      </w:r>
      <w:r>
        <w:t xml:space="preserve">successfully navigated the approval process of the University Grants Commission (UGC) of Sri Lanka. This underscores that any</w:t>
      </w:r>
    </w:p>
    <w:p>
      <w:pPr>
        <w:pStyle w:val="BodyText"/>
      </w:pPr>
      <w:r>
        <w:t xml:space="preserve">Academic Researcher's work in</w:t>
      </w:r>
      <w:r>
        <w:t xml:space="preserve"> </w:t>
      </w:r>
      <w:r>
        <w:rPr>
          <w:bCs/>
          <w:b/>
        </w:rPr>
        <w:t xml:space="preserve">Sri Lanka, Colombo</w:t>
      </w:r>
      <w:r>
        <w:t xml:space="preserve"> </w:t>
      </w:r>
      <w:r>
        <w:t xml:space="preserve">must be deeply rooted in local regulatory frameworks to ensure validity and recognition.</w:t>
      </w:r>
    </w:p>
    <w:bookmarkEnd w:id="27"/>
    <w:bookmarkEnd w:id="28"/>
    <w:bookmarkStart w:id="29" w:name="discussion"/>
    <w:p>
      <w:pPr>
        <w:pStyle w:val="Heading2"/>
      </w:pPr>
      <w:r>
        <w:t xml:space="preserve">5. Discussion</w:t>
      </w:r>
    </w:p>
    <w:p>
      <w:pPr>
        <w:pStyle w:val="FirstParagraph"/>
      </w:pPr>
      <w:r>
        <w:t xml:space="preserve">The findings of this lab report highlight the unique position of an</w:t>
      </w:r>
      <w:r>
        <w:t xml:space="preserve"> </w:t>
      </w:r>
      <w:r>
        <w:t xml:space="preserve">Academic Researcher</w:t>
      </w:r>
      <w:r>
        <w:t xml:space="preserve"> </w:t>
      </w:r>
      <w:r>
        <w:t xml:space="preserve">in</w:t>
      </w:r>
      <w:r>
        <w:t xml:space="preserve"> </w:t>
      </w:r>
      <w:r>
        <w:rPr>
          <w:bCs/>
          <w:b/>
        </w:rPr>
        <w:t xml:space="preserve">Sri Lanka, Colombo</w:t>
      </w:r>
      <w:r>
        <w:t xml:space="preserve">. Unlike peers in Western nations who may operate with more streamlined institutional support, the researcher in Colombo must balance intense administrative demands with high-quality scholarly output. The data suggests that while bureaucratic overhead is higher, it serves a vital function in maintaining ethical integrity and national relevance.</w:t>
      </w:r>
    </w:p>
    <w:p>
      <w:pPr>
        <w:pStyle w:val="BodyText"/>
      </w:pPr>
      <w:r>
        <w:t xml:space="preserve">Furthermore, the cultural context of</w:t>
      </w:r>
      <w:r>
        <w:t xml:space="preserve"> </w:t>
      </w:r>
      <w:r>
        <w:rPr>
          <w:bCs/>
          <w:b/>
        </w:rPr>
        <w:t xml:space="preserve">Sri Lanka, Colombo</w:t>
      </w:r>
      <w:r>
        <w:t xml:space="preserve"> </w:t>
      </w:r>
      <w:r>
        <w:t xml:space="preserve">plays a pivotal role. An</w:t>
      </w:r>
      <w:r>
        <w:t xml:space="preserve"> </w:t>
      </w:r>
      <w:r>
        <w:t xml:space="preserve">Academic Researcher</w:t>
      </w:r>
      <w:r>
        <w:t xml:space="preserve"> </w:t>
      </w:r>
      <w:r>
        <w:t xml:space="preserve">must possess high cultural intelligence to engage with local communities during fieldwork. The report notes that researchers who invested time in understanding local languages (Sinhala and Tamil) achieved higher response rates in surveys compared to those relying solely on English. This implies that the "lab" of research is not just a physical space but a socio-cultural environment.</w:t>
      </w:r>
    </w:p>
    <w:p>
      <w:pPr>
        <w:pStyle w:val="BodyText"/>
      </w:pPr>
      <w:r>
        <w:t xml:space="preserve">Additionally, the collaborative nature of research in Colombo was observed. The</w:t>
      </w:r>
      <w:r>
        <w:t xml:space="preserve"> </w:t>
      </w:r>
      <w:r>
        <w:t xml:space="preserve">Academic Researcher</w:t>
      </w:r>
      <w:r>
        <w:t xml:space="preserve"> </w:t>
      </w:r>
      <w:r>
        <w:t xml:space="preserve">frequently engaged with industry partners in the Port City area and government bodies in Battaramulla. This cross-sector collaboration is a hallmark of academic work in</w:t>
      </w:r>
      <w:r>
        <w:t xml:space="preserve"> </w:t>
      </w:r>
      <w:r>
        <w:rPr>
          <w:bCs/>
          <w:b/>
        </w:rPr>
        <w:t xml:space="preserve">Sri Lanka, Colombo</w:t>
      </w:r>
      <w:r>
        <w:t xml:space="preserve">, distinguishing it from more isolated theoretical research models.</w:t>
      </w:r>
    </w:p>
    <w:bookmarkEnd w:id="29"/>
    <w:bookmarkStart w:id="30" w:name="conclusion"/>
    <w:p>
      <w:pPr>
        <w:pStyle w:val="Heading2"/>
      </w:pPr>
      <w:r>
        <w:t xml:space="preserve">6. Conclusion</w:t>
      </w:r>
    </w:p>
    <w:p>
      <w:pPr>
        <w:pStyle w:val="FirstParagraph"/>
      </w:pPr>
      <w:r>
        <w:t xml:space="preserve">In conclusion, this laboratory report confirms that the framework for an</w:t>
      </w:r>
      <w:r>
        <w:t xml:space="preserve"> </w:t>
      </w:r>
      <w:r>
        <w:t xml:space="preserve">Academic Researcher</w:t>
      </w:r>
      <w:r>
        <w:t xml:space="preserve"> </w:t>
      </w:r>
      <w:r>
        <w:t xml:space="preserve">in</w:t>
      </w:r>
      <w:r>
        <w:t xml:space="preserve"> </w:t>
      </w:r>
      <w:r>
        <w:rPr>
          <w:bCs/>
          <w:b/>
        </w:rPr>
        <w:t xml:space="preserve">Sri Lanka, Colombo</w:t>
      </w:r>
      <w:r>
        <w:t xml:space="preserve"> </w:t>
      </w:r>
      <w:r>
        <w:t xml:space="preserve">is robust yet demanding. The challenges related to administrative processing and infrastructure are real, but they are offset by a strong culture of scholarly diligence and ethical responsibility. The data indicates that when supported by adequate digital infrastructure, an</w:t>
      </w:r>
      <w:r>
        <w:t xml:space="preserve"> </w:t>
      </w:r>
      <w:r>
        <w:t xml:space="preserve">Academic Researcher</w:t>
      </w:r>
      <w:r>
        <w:t xml:space="preserve"> </w:t>
      </w:r>
      <w:r>
        <w:t xml:space="preserve">in Colombo can produce world-class research that addresses local problems with global significance.</w:t>
      </w:r>
    </w:p>
    <w:p>
      <w:pPr>
        <w:pStyle w:val="BodyText"/>
      </w:pPr>
      <w:r>
        <w:t xml:space="preserve">It is recommended that future policies for</w:t>
      </w:r>
      <w:r>
        <w:t xml:space="preserve"> </w:t>
      </w:r>
      <w:r>
        <w:rPr>
          <w:bCs/>
          <w:b/>
        </w:rPr>
        <w:t xml:space="preserve">Sri Lanka, Colombo</w:t>
      </w:r>
      <w:r>
        <w:t xml:space="preserve">-based institutions focus on reducing the administrative burden on the</w:t>
      </w:r>
      <w:r>
        <w:t xml:space="preserve"> </w:t>
      </w:r>
      <w:r>
        <w:t xml:space="preserve">Academic Researcher</w:t>
      </w:r>
      <w:r>
        <w:t xml:space="preserve">. By streamlining approval processes and enhancing internet reliability in university towns, the potential for high-impact research can be fully realized. The resilience shown by researchers in this lab simulation serves as a testament to their capability and dedication.</w:t>
      </w:r>
    </w:p>
    <w:bookmarkEnd w:id="30"/>
    <w:bookmarkStart w:id="31" w:name="references"/>
    <w:p>
      <w:pPr>
        <w:pStyle w:val="Heading2"/>
      </w:pPr>
      <w:r>
        <w:t xml:space="preserve">7. References</w:t>
      </w:r>
    </w:p>
    <w:p>
      <w:pPr>
        <w:numPr>
          <w:ilvl w:val="0"/>
          <w:numId w:val="1002"/>
        </w:numPr>
        <w:pStyle w:val="Compact"/>
      </w:pPr>
      <w:r>
        <w:t xml:space="preserve">National Science Foundation Sri Lanka. (2023). Guidelines for Ethical Conduct of Research.</w:t>
      </w:r>
    </w:p>
    <w:p>
      <w:pPr>
        <w:numPr>
          <w:ilvl w:val="0"/>
          <w:numId w:val="1002"/>
        </w:numPr>
        <w:pStyle w:val="Compact"/>
      </w:pPr>
      <w:r>
        <w:t xml:space="preserve">University Grants Commission Sri Lanka. (2023). Annual Report on Higher Education Research Output.</w:t>
      </w:r>
    </w:p>
    <w:p>
      <w:pPr>
        <w:numPr>
          <w:ilvl w:val="0"/>
          <w:numId w:val="1002"/>
        </w:numPr>
        <w:pStyle w:val="Compact"/>
      </w:pPr>
      <w:r>
        <w:t xml:space="preserve">Silva, K., &amp; Perera, J. (2021). "Urban Development Challenges in Colombo: A Review." Journal of Sri Lankan Studies.</w:t>
      </w:r>
    </w:p>
    <w:p>
      <w:pPr>
        <w:numPr>
          <w:ilvl w:val="0"/>
          <w:numId w:val="1002"/>
        </w:numPr>
        <w:pStyle w:val="Compact"/>
      </w:pPr>
      <w:r>
        <w:t xml:space="preserve">World Bank Group. (2022). Digital Infrastructure Development in Urban Sri Lanka.</w:t>
      </w:r>
    </w:p>
    <w:p>
      <w:r>
        <w:pict>
          <v:rect style="width:0;height:1.5pt" o:hralign="center" o:hrstd="t" o:hr="t"/>
        </w:pict>
      </w:r>
    </w:p>
    <w:p>
      <w:pPr>
        <w:pStyle w:val="FirstParagraph"/>
      </w:pPr>
      <w:r>
        <w:rPr>
          <w:iCs/>
          <w:i/>
        </w:rPr>
        <w:t xml:space="preserve">This document is generated for academic simulation purposes within the context of lab reporting for an Academic Researcher based in Sri Lanka Colombo.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Methodology in Sri Lanka Colombo</dc:title>
  <dc:creator/>
  <dc:language>en</dc:language>
  <cp:keywords/>
  <dcterms:created xsi:type="dcterms:W3CDTF">2026-07-29T21:51:40Z</dcterms:created>
  <dcterms:modified xsi:type="dcterms:W3CDTF">2026-07-29T21:51:40Z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