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Compliance</w:t>
      </w:r>
      <w:r>
        <w:t xml:space="preserve"> </w:t>
      </w:r>
      <w:r>
        <w:t xml:space="preserve">and</w:t>
      </w:r>
      <w:r>
        <w:t xml:space="preserve"> </w:t>
      </w:r>
      <w:r>
        <w:t xml:space="preserve">Accounting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Bangladesh,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```html</w:t>
      </w:r>
    </w:p>
    <w:bookmarkStart w:id="21" w:name="lab-report"/>
    <w:p>
      <w:pPr>
        <w:pStyle w:val="Heading1"/>
      </w:pPr>
      <w:r>
        <w:t xml:space="preserve">LAB REPORT</w:t>
      </w:r>
    </w:p>
    <w:bookmarkStart w:id="20" w:name="X9f32f6db2a23cb69b7642b86e56ed33b6f57884"/>
    <w:p>
      <w:pPr>
        <w:pStyle w:val="Heading2"/>
      </w:pPr>
      <w:r>
        <w:t xml:space="preserve">Analysis of Accounting Practices and Regulatory Compliance for the Accountant Role in Bangladesh,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Dhaka Division, Bangladesh</w:t>
      </w:r>
    </w:p>
    <w:p>
      <w:pPr>
        <w:pStyle w:val="BodyText"/>
      </w:pPr>
      <w:r>
        <w:rPr>
          <w:bCs/>
          <w:b/>
        </w:rPr>
        <w:t xml:space="preserve">Prepared by: Senior Financial Analyst Lab Team&lt;/&gt;</w:t>
      </w:r>
    </w:p>
    <w:p>
      <w:pPr>
        <w:pStyle w:val="BodyText"/>
      </w:pPr>
      <w:r>
        <w:rPr>
          <w:bCs/>
          <w:b/>
        </w:rPr>
        <w:t xml:space="preserve">Subject:</w:t>
      </w:r>
    </w:p>
    <w:bookmarkEnd w:id="20"/>
    <w:bookmarkEnd w:id="21"/>
    <w:p>
      <w:pPr>
        <w:pStyle w:val="BodyText"/>
      </w:pPr>
      <w:r>
        <w:t xml:space="preserve">Accountant Professional Competency &amp; Regulatory Framework</w:t>
      </w:r>
    </w:p>
    <w:p>
      <w:pPr>
        <w:pStyle w:val="BodyText"/>
      </w:pPr>
      <w:r>
        <w:t xml:space="preserve">.html&gt;</w:t>
      </w:r>
    </w:p>
    <w:p>
      <w:pPr>
        <w:pStyle w:val="BodyText"/>
      </w:pPr>
      <w:r>
        <w:t xml:space="preserve">.style="width: 100%; border-bottom: 2px solid #ccc; margin-bottom: 20px;"&gt;</w:t>
      </w:r>
    </w:p>
    <w:bookmarkStart w:id="22" w:name="lab-report-details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..html&gt;.</w:t>
      </w:r>
    </w:p>
    <w:bookmarkEnd w:id="22"/>
    <w:bookmarkStart w:id="23" w:name="lab-report-details-1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  <w:r>
        <w:t xml:space="preserve"> </w:t>
      </w:r>
      <w:r>
        <w:t xml:space="preserve">.</w:t>
      </w:r>
    </w:p>
    <w:bookmarkEnd w:id="23"/>
    <w:bookmarkStart w:id="24" w:name="lab-report-details-2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24"/>
    <w:bookmarkStart w:id="25" w:name="lab-report-details-3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25"/>
    <w:bookmarkStart w:id="26" w:name="lab-report-details-4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26"/>
    <w:bookmarkStart w:id="27" w:name="lab-report-details-5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27"/>
    <w:bookmarkStart w:id="28" w:name="lab-report-details-6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28"/>
    <w:bookmarkStart w:id="29" w:name="lab-report-details-7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29"/>
    <w:bookmarkStart w:id="30" w:name="lab-report-details-8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0"/>
    <w:bookmarkStart w:id="31" w:name="lab-report-details-9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1"/>
    <w:bookmarkStart w:id="32" w:name="lab-report-details-10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2"/>
    <w:bookmarkStart w:id="33" w:name="lab-report-details-11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3"/>
    <w:bookmarkStart w:id="34" w:name="lab-report-details-12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4"/>
    <w:bookmarkStart w:id="35" w:name="lab-report-details-13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5"/>
    <w:bookmarkStart w:id="36" w:name="lab-report-details-14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6"/>
    <w:bookmarkStart w:id="37" w:name="lab-report-details-15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7"/>
    <w:bookmarkStart w:id="38" w:name="lab-report-details-16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8"/>
    <w:bookmarkStart w:id="39" w:name="lab-report-details-17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39"/>
    <w:bookmarkStart w:id="40" w:name="lab-report-details-18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0"/>
    <w:bookmarkStart w:id="41" w:name="lab-report-details-19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1"/>
    <w:bookmarkStart w:id="42" w:name="lab-report-details-20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2"/>
    <w:bookmarkStart w:id="43" w:name="lab-report-details-21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3"/>
    <w:bookmarkStart w:id="44" w:name="lab-report-details-22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4"/>
    <w:bookmarkStart w:id="45" w:name="lab-report-details-23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5"/>
    <w:bookmarkStart w:id="46" w:name="lab-report-details-24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6"/>
    <w:bookmarkStart w:id="47" w:name="lab-report-details-25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7"/>
    <w:bookmarkStart w:id="48" w:name="lab-report-details-26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8"/>
    <w:bookmarkStart w:id="49" w:name="lab-report-details-27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49"/>
    <w:bookmarkStart w:id="50" w:name="lab-report-details-28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0"/>
    <w:bookmarkStart w:id="51" w:name="lab-report-details-29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1"/>
    <w:bookmarkStart w:id="52" w:name="lab-report-details-30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2"/>
    <w:bookmarkStart w:id="53" w:name="lab-report-details-31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3"/>
    <w:bookmarkStart w:id="54" w:name="lab-report-details-32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4"/>
    <w:bookmarkStart w:id="55" w:name="lab-report-details-33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5"/>
    <w:bookmarkStart w:id="56" w:name="lab-report-details-34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6"/>
    <w:bookmarkStart w:id="57" w:name="lab-report-details-35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7"/>
    <w:bookmarkStart w:id="58" w:name="lab-report-details-36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8"/>
    <w:bookmarkStart w:id="59" w:name="lab-report-details-37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59"/>
    <w:bookmarkStart w:id="60" w:name="lab-report-details-38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0"/>
    <w:bookmarkStart w:id="61" w:name="lab-report-details-39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1"/>
    <w:bookmarkStart w:id="62" w:name="lab-report-details-40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2"/>
    <w:bookmarkStart w:id="63" w:name="lab-report-details-41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3"/>
    <w:bookmarkStart w:id="64" w:name="lab-report-details-42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4"/>
    <w:bookmarkStart w:id="65" w:name="lab-report-details-43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5"/>
    <w:bookmarkStart w:id="66" w:name="lab-report-details-44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6"/>
    <w:bookmarkStart w:id="67" w:name="lab-report-details-45"/>
    <w:p>
      <w:pPr>
        <w:pStyle w:val="Heading3"/>
      </w:pPr>
      <w:r>
        <w:t xml:space="preserve">Lab Report Details</w:t>
      </w:r>
    </w:p>
    <w:p>
      <w:pPr>
        <w:pStyle w:val="FirstParagraph"/>
      </w:pPr>
      <w:r>
        <w:t xml:space="preserve">.</w:t>
      </w:r>
    </w:p>
    <w:bookmarkEnd w:id="67"/>
    <w:bookmarkStart w:id="68" w:name="lab-report-details-46"/>
    <w:p>
      <w:pPr>
        <w:pStyle w:val="Heading3"/>
      </w:pPr>
      <w:r>
        <w:t xml:space="preserve">Lab Report Details</w:t>
      </w:r>
    </w:p>
    <w:bookmarkEnd w:id="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Financial Compliance and Accounting Standards in Bangladesh, Dhaka</dc:title>
  <dc:creator/>
  <dc:language>en</dc:language>
  <cp:keywords/>
  <dcterms:created xsi:type="dcterms:W3CDTF">2026-07-29T14:04:56Z</dcterms:created>
  <dcterms:modified xsi:type="dcterms:W3CDTF">2026-07-29T14:04:56Z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