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9b6cc790a66a1479adb4850023b8a0d0d71042f"/>
    <w:p>
      <w:pPr>
        <w:pStyle w:val="Heading1"/>
      </w:pPr>
      <w:r>
        <w:t xml:space="preserve">Laboratory Report on Accountant Roles in Tanzania Dar es Salaam</w:t>
      </w:r>
    </w:p>
    <w:p>
      <w:pPr>
        <w:pStyle w:val="FirstParagraph"/>
      </w:pPr>
      <w:r>
        <w:rPr>
          <w:bCs/>
          <w:b/>
        </w:rPr>
        <w:t xml:space="preserve">Date:</w:t>
      </w:r>
      <w:r>
        <w:t xml:space="preserve"> </w:t>
      </w:r>
      <w:r>
        <w:t xml:space="preserve">May 24, 2024</w:t>
      </w:r>
    </w:p>
    <w:p>
      <w:pPr>
        <w:pStyle w:val="BodyText"/>
      </w:pPr>
      <w:r>
        <w:rPr>
          <w:bCs/>
          <w:b/>
        </w:rPr>
        <w:t xml:space="preserve">Location of Study:</w:t>
      </w:r>
      <w:r>
        <w:t xml:space="preserve">Tanzania Dar es Salaam</w:t>
      </w:r>
    </w:p>
    <w:p>
      <w:pPr>
        <w:pStyle w:val="BodyText"/>
      </w:pPr>
      <w:r>
        <w:rPr>
          <w:bCs/>
          <w:b/>
        </w:rPr>
        <w:t xml:space="preserve">Subject:</w:t>
      </w:r>
      <w:r>
        <w:t xml:space="preserve">The Functioning and Adaptation of the Accountant Profession in Tanzania Dar es Salaam</w:t>
      </w:r>
    </w:p>
    <w:bookmarkStart w:id="20" w:name="X93ea0c68e742da28a65390f172d5ddb991ed24d"/>
    <w:p>
      <w:pPr>
        <w:pStyle w:val="Heading3"/>
      </w:pPr>
      <w:r>
        <w:t xml:space="preserve">Purpose of this Laboratory Report on Accountant Operations within Tanzania Dar es Salaam</w:t>
      </w:r>
    </w:p>
    <w:p>
      <w:pPr>
        <w:pStyle w:val="FirstParagraph"/>
      </w:pPr>
      <w:r>
        <w:t xml:space="preserve">The primary objective of this comprehensive laboratory report is to analyze the multifaceted role, regulatory environment, and economic impact of an Accountant operating within the unique business landscape of Tanzania Dar es Salaam. This document serves as a critical examination of how accounting practices adapt to local fiscal laws in Tanzania Dar es Salaam while maintaining global standards.</w:t>
      </w:r>
    </w:p>
    <w:bookmarkEnd w:id="20"/>
    <w:bookmarkEnd w:id="21"/>
    <w:bookmarkStart w:id="22" w:name="introduction-and-contextual-framework"/>
    <w:p>
      <w:pPr>
        <w:pStyle w:val="Heading2"/>
      </w:pPr>
      <w:r>
        <w:t xml:space="preserve">1. Introduction and Contextual Framework</w:t>
      </w:r>
    </w:p>
    <w:p>
      <w:pPr>
        <w:pStyle w:val="FirstParagraph"/>
      </w:pPr>
      <w:r>
        <w:t xml:space="preserve">In the bustling commercial hub of Tanzania Dar es Salaam, the role of an Accountant extends far beyond simple bookkeeping. As the economic capital of Tanzania Dar es Salaam, this city hosts a dense concentration of multinational corporations, local startups, and government agencies. Consequently, understanding the specific duties and challenges faced by an Accountant in this region is vital for stakeholders aiming to navigate its complex financial ecosystem. This Laboratory Report meticulously details how an Accountant operates under the scrutiny of Tanzanian regulatory bodies such as the Business Registration and Licensing Agency (BRELA) within Tanzania Dar es Salaam.</w:t>
      </w:r>
    </w:p>
    <w:bookmarkEnd w:id="22"/>
    <w:bookmarkStart w:id="23" w:name="X5530b24eec93dfab7b6b884309cf035de5938fe"/>
    <w:p>
      <w:pPr>
        <w:pStyle w:val="Heading2"/>
      </w:pPr>
      <w:r>
        <w:t xml:space="preserve">2. Regulatory Environment in Tanzania Dar es Salaam</w:t>
      </w:r>
    </w:p>
    <w:p>
      <w:pPr>
        <w:pStyle w:val="FirstParagraph"/>
      </w:pPr>
      <w:r>
        <w:t xml:space="preserve">An Accountant practicing in Tanzania Dar es Salaam must strictly adhere to the International Financial Reporting Standards (IFRS), which have been fully adopted by the country. However, local nuances specific to Tanzania Dar es Salaam create a distinct operational framework. Key regulatory bodies include:</w:t>
      </w:r>
    </w:p>
    <w:p>
      <w:pPr>
        <w:numPr>
          <w:ilvl w:val="0"/>
          <w:numId w:val="1001"/>
        </w:numPr>
        <w:pStyle w:val="Compact"/>
      </w:pPr>
      <w:r>
        <w:rPr>
          <w:bCs/>
          <w:b/>
        </w:rPr>
        <w:t xml:space="preserve">The Institute of Certified Public Accountants of Tanzania (ICPAT):</w:t>
      </w:r>
      <w:r>
        <w:t xml:space="preserve"> </w:t>
      </w:r>
      <w:r>
        <w:t xml:space="preserve">This body regulates the ethical standards and continuing professional development required for every Accountant in Tanzania Dar es Salaam.</w:t>
      </w:r>
    </w:p>
    <w:p>
      <w:pPr>
        <w:numPr>
          <w:ilvl w:val="0"/>
          <w:numId w:val="1001"/>
        </w:numPr>
        <w:pStyle w:val="Compact"/>
      </w:pPr>
      <w:r>
        <w:rPr>
          <w:bCs/>
          <w:b/>
        </w:rPr>
        <w:t xml:space="preserve">Tax Revenue Authority (TRA):</w:t>
      </w:r>
      <w:r>
        <w:t xml:space="preserve"> </w:t>
      </w:r>
      <w:r>
        <w:t xml:space="preserve">An Accountant in Tanzania Dar es Salaam must ensure strict compliance with Value Added Tax (VAT), Pay As You Earn (PAYE), and Corporate Income Tax regulations specific to the Tanzanian jurisdiction.</w:t>
      </w:r>
    </w:p>
    <w:p>
      <w:pPr>
        <w:pStyle w:val="FirstParagraph"/>
      </w:pPr>
      <w:r>
        <w:t xml:space="preserve">It is imperative for any professional operating as an Accountant in Tanzania Dar es Salaam to maintain up-to-date knowledge of these local legislative changes, particularly those affecting foreign exchange controls and import duties which are prevalent in port cities like Tanzania Dar es Salaam.</w:t>
      </w:r>
    </w:p>
    <w:bookmarkEnd w:id="23"/>
    <w:bookmarkStart w:id="24" w:name="methodology-of-analysis"/>
    <w:p>
      <w:pPr>
        <w:pStyle w:val="Heading2"/>
      </w:pPr>
      <w:r>
        <w:t xml:space="preserve">3. Methodology of Analysis</w:t>
      </w:r>
    </w:p>
    <w:p>
      <w:pPr>
        <w:pStyle w:val="FirstParagraph"/>
      </w:pPr>
      <w:r>
        <w:t xml:space="preserve">To compile this Laboratory Report, data was gathered through observational studies of accounting firms located in key business districts such as Masaki and Oyster Bay within Tanzania Dar es Salaam. Interviews were conducted with senior Accountants who provided insights into the daily operations required to manage financial integrity in Tanzania Dar es Salaam. The methodology focused on identifying common pain points for an Accountant, such as digital adoption rates and cash flow management challenges specific to the Tanzanian market context in Tanzania Dar es Salaam.</w:t>
      </w:r>
    </w:p>
    <w:bookmarkEnd w:id="24"/>
    <w:bookmarkStart w:id="25" w:name="X0c445189b5a4bdee4e71f17648b3c5bcf39c16a"/>
    <w:p>
      <w:pPr>
        <w:pStyle w:val="Heading2"/>
      </w:pPr>
      <w:r>
        <w:t xml:space="preserve">4. Key Responsibilities of an Accountant in Tanzania Dar es Salaam</w:t>
      </w:r>
    </w:p>
    <w:p>
      <w:pPr>
        <w:pStyle w:val="FirstParagraph"/>
      </w:pPr>
      <w:r>
        <w:t xml:space="preserve">Based on our findings, the core responsibilities of an Accountant in this dynamic region include:</w:t>
      </w:r>
    </w:p>
    <w:p>
      <w:pPr>
        <w:numPr>
          <w:ilvl w:val="0"/>
          <w:numId w:val="1002"/>
        </w:numPr>
        <w:pStyle w:val="Compact"/>
      </w:pPr>
      <w:r>
        <w:rPr>
          <w:bCs/>
          <w:b/>
        </w:rPr>
        <w:t xml:space="preserve">Tax Compliance and Filing:</w:t>
      </w:r>
      <w:r>
        <w:t xml:space="preserve">An Accountant must prepare and submit monthly VAT returns and annual income tax assessments to the TRA. In Tanzania Dar es Salaam, where informal trade is significant, bridging the gap between formal reporting requirements and actual business practices is a unique challenge.</w:t>
      </w:r>
    </w:p>
    <w:p>
      <w:pPr>
        <w:numPr>
          <w:ilvl w:val="0"/>
          <w:numId w:val="1002"/>
        </w:numPr>
        <w:pStyle w:val="Compact"/>
      </w:pPr>
      <w:r>
        <w:rPr>
          <w:bCs/>
          <w:b/>
        </w:rPr>
        <w:t xml:space="preserve">Financial Reporting:</w:t>
      </w:r>
      <w:r>
        <w:t xml:space="preserve">The preparation of monthly, quarterly, and annual financial statements in accordance with IFRS. For an Accountant in Tanzania Dar es Salaam, this often involves consolidating reports for parent companies located outside the country.</w:t>
      </w:r>
    </w:p>
    <w:p>
      <w:pPr>
        <w:numPr>
          <w:ilvl w:val="0"/>
          <w:numId w:val="1002"/>
        </w:numPr>
        <w:pStyle w:val="Compact"/>
      </w:pPr>
      <w:r>
        <w:rPr>
          <w:bCs/>
          <w:b/>
        </w:rPr>
        <w:t xml:space="preserve">Audit Preparation:</w:t>
      </w:r>
      <w:r>
        <w:t xml:space="preserve">An Accountant must maintain audit trails that satisfy both internal auditors and external regulatory bodies operating within Tanzania Dar es Salaam.</w:t>
      </w:r>
    </w:p>
    <w:p>
      <w:pPr>
        <w:numPr>
          <w:ilvl w:val="0"/>
          <w:numId w:val="1002"/>
        </w:numPr>
        <w:pStyle w:val="Compact"/>
      </w:pPr>
      <w:r>
        <w:rPr>
          <w:bCs/>
          <w:b/>
        </w:rPr>
        <w:t xml:space="preserve">Cash Flow Management:</w:t>
      </w:r>
      <w:r>
        <w:t xml:space="preserve">In a volatile economic climate, an Accountant must implement rigorous cash flow forecasting models to ensure business sustainability in Tanzania Dar es Salaam.</w:t>
      </w:r>
    </w:p>
    <w:bookmarkEnd w:id="25"/>
    <w:bookmarkStart w:id="26" w:name="X7ddbd81389fc319277d7bac709406267d54a9df"/>
    <w:p>
      <w:pPr>
        <w:pStyle w:val="Heading2"/>
      </w:pPr>
      <w:r>
        <w:t xml:space="preserve">5. Challenges Facing an Accountant in Tanzania Dar es Salaam</w:t>
      </w:r>
    </w:p>
    <w:p>
      <w:pPr>
        <w:pStyle w:val="FirstParagraph"/>
      </w:pPr>
      <w:r>
        <w:t xml:space="preserve">The Laboratory Report highlights several systemic challenges that impact the effectiveness of an Accountant working in Tanzania Dar es Salaam:</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Impact on Accountant Role</w:t>
            </w:r>
          </w:p>
        </w:tc>
      </w:tr>
      <w:tr>
        <w:tc>
          <w:tcPr/>
          <w:p>
            <w:pPr>
              <w:pStyle w:val="Compact"/>
              <w:jc w:val="left"/>
            </w:pPr>
            <w:r>
              <w:t xml:space="preserve">Digital Infrastructure Gaps</w:t>
            </w:r>
          </w:p>
        </w:tc>
        <w:tc>
          <w:tcPr/>
          <w:p>
            <w:pPr>
              <w:pStyle w:val="Compact"/>
              <w:jc w:val="left"/>
            </w:pPr>
            <w:r>
              <w:t xml:space="preserve">Limited internet reliability affects cloud-based accounting solutions for an Accountant in Tanzania Dar es Salaam.</w:t>
            </w:r>
          </w:p>
        </w:tc>
      </w:tr>
      <w:tr>
        <w:tc>
          <w:tcPr/>
          <w:p>
            <w:pPr>
              <w:pStyle w:val="Compact"/>
              <w:jc w:val="left"/>
            </w:pPr>
            <w:r>
              <w:t xml:space="preserve">Bureaucratic Delays</w:t>
            </w:r>
          </w:p>
        </w:tc>
        <w:tc>
          <w:tcPr/>
          <w:p>
            <w:pPr>
              <w:pStyle w:val="Compact"/>
              <w:jc w:val="left"/>
            </w:pPr>
            <w:r>
              <w:t xml:space="preserve">Paper-heavy processes at TRA offices increase the administrative burden on an Accountant operating in Tanzania Dar es Salaam.</w:t>
            </w:r>
          </w:p>
        </w:tc>
      </w:tr>
      <w:tr>
        <w:tc>
          <w:tcPr/>
          <w:p>
            <w:pPr>
              <w:pStyle w:val="Compact"/>
              <w:jc w:val="left"/>
            </w:pPr>
            <w:r>
              <w:t xml:space="preserve">Talent Retention</w:t>
            </w:r>
          </w:p>
        </w:tc>
        <w:tc>
          <w:tcPr/>
          <w:p>
            <w:pPr>
              <w:pStyle w:val="Compact"/>
              <w:jc w:val="left"/>
            </w:pPr>
            <w:r>
              <w:t xml:space="preserve">Migrating skilled Accountants to other countries makes it difficult for firms in Tanzania Dar es Salaam to retain top talent.</w:t>
            </w:r>
          </w:p>
        </w:tc>
      </w:tr>
    </w:tbl>
    <w:bookmarkEnd w:id="26"/>
    <w:bookmarkStart w:id="27" w:name="X04d696e949e7ae8e23dfb405adfda47390a6c01"/>
    <w:p>
      <w:pPr>
        <w:pStyle w:val="Heading2"/>
      </w:pPr>
      <w:r>
        <w:t xml:space="preserve">6. Technological Adaptation and Future Outlook</w:t>
      </w:r>
    </w:p>
    <w:p>
      <w:pPr>
        <w:pStyle w:val="FirstParagraph"/>
      </w:pPr>
      <w:r>
        <w:t xml:space="preserve">As digital transformation accelerates, the role of an Accountant in Tanzania Dar es Salaam is evolving. The integration of automated payroll systems and cloud accounting software is becoming increasingly prevalent among forward-thinking firms in Tanzania Dar es Salaam. This Laboratory Report suggests that future success for an Accountant will depend heavily on their ability to leverage technology to improve accuracy and efficiency. Furthermore, the growing emphasis on environmental, social, and governance (ESG) reporting means an Accountant must also become proficient in non-financial metrics specific to sustainable development goals relevant to Tanzania Dar es Salaam's economic vision.</w:t>
      </w:r>
    </w:p>
    <w:bookmarkEnd w:id="27"/>
    <w:bookmarkStart w:id="28" w:name="conclusion"/>
    <w:p>
      <w:pPr>
        <w:pStyle w:val="Heading2"/>
      </w:pPr>
      <w:r>
        <w:t xml:space="preserve">7. Conclusion</w:t>
      </w:r>
    </w:p>
    <w:p>
      <w:pPr>
        <w:pStyle w:val="FirstParagraph"/>
      </w:pPr>
      <w:r>
        <w:t xml:space="preserve">In conclusion, this Laboratory Report demonstrates that the profession of an Accountant in Tanzania Dar es Salaam is both demanding and rewarding. It requires a unique blend of technical accounting expertise, deep knowledge of local Tanzanian tax laws, and adaptability to the specific economic conditions prevalent in Tanzania Dar es Salaam. The findings indicate that while challenges exist regarding infrastructure and bureaucracy, the professional environment for an Accountant is strengthening through regulatory modernization and increased international integration. Stakeholders involved in any business capacity within Tanzania Dar es Salaam must recognize that engaging a qualified Accountant is not merely a compliance necessity but a strategic imperative for long-term success in this vibrant East African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Accounting Practices in Tanzania Dar es Salaam</dc:title>
  <dc:creator/>
  <dc:language>en</dc:language>
  <cp:keywords/>
  <dcterms:created xsi:type="dcterms:W3CDTF">2026-07-29T16:18:50Z</dcterms:created>
  <dcterms:modified xsi:type="dcterms:W3CDTF">2026-07-29T16:18:50Z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