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bookmarkStart w:id="20" w:name="X1b0b8fc464371c47f1df5c7900af34bfbc27035"/>
    <w:p>
      <w:pPr>
        <w:pStyle w:val="Heading1"/>
      </w:pPr>
      <w:r>
        <w:t xml:space="preserve">Laboratory Report: Professional Competency and Regulatory Framework of the Accountant in Ankara, Turkey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Subject:</w:t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Accountant Analysis in Turkey, Ankara</dc:title>
  <dc:creator/>
  <dc:language>en</dc:language>
  <cp:keywords/>
  <dcterms:created xsi:type="dcterms:W3CDTF">2026-07-29T15:45:30Z</dcterms:created>
  <dcterms:modified xsi:type="dcterms:W3CDTF">2026-07-29T15:45:30Z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