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in</w:t>
      </w:r>
      <w:r>
        <w:t xml:space="preserve"> </w:t>
      </w:r>
      <w:r>
        <w:t xml:space="preserve">Colombia</w:t>
      </w:r>
      <w:r>
        <w:t xml:space="preserve"> </w:t>
      </w:r>
      <w:r>
        <w:t xml:space="preserve">Medellín</w:t>
      </w:r>
    </w:p>
    <w:bookmarkStart w:id="31" w:name="Xa68bba9e7ddc1b2b5f3803fc85a7acd7adfbc6f"/>
    <w:p>
      <w:pPr>
        <w:pStyle w:val="Heading1"/>
      </w:pPr>
      <w:r>
        <w:t xml:space="preserve">LABORATORY REPORT : ACTOR PERFORMANCE ANALYSIS IN COLOMBIA MEDELLÍN</w:t>
      </w:r>
    </w:p>
    <w:p>
      <w:pPr>
        <w:pStyle w:val="FirstParagraph"/>
      </w:pPr>
      <w:r>
        <w:rPr>
          <w:bCs/>
          <w:b/>
        </w:rPr>
        <w:t xml:space="preserve">Date:</w:t>
      </w:r>
      <w:r>
        <w:t xml:space="preserve"> </w:t>
      </w:r>
      <w:r>
        <w:t xml:space="preserve">October 26, 2023</w:t>
      </w:r>
      <w:r>
        <w:br/>
      </w:r>
      <w:r>
        <w:rPr>
          <w:bCs/>
          <w:b/>
        </w:rPr>
        <w:t xml:space="preserve">Laboratory Director:</w:t>
      </w:r>
      <w:r>
        <w:t xml:space="preserve">[Redacted]</w:t>
      </w:r>
      <w:r>
        <w:br/>
      </w:r>
      <w:r>
        <w:rPr>
          <w:bCs/>
          <w:b/>
        </w:rPr>
        <w:t xml:space="preserve">Sector of Interest:</w:t>
      </w:r>
      <w:r>
        <w:t xml:space="preserve">The Arts and Cultural Industries</w:t>
      </w:r>
      <w:r>
        <w:br/>
      </w:r>
      <w:r>
        <w:rPr>
          <w:bCs/>
          <w:b/>
        </w:rPr>
        <w:t xml:space="preserve">Focus Region:</w:t>
      </w:r>
      <w:r>
        <w:t xml:space="preserve"> </w:t>
      </w:r>
      <w:r>
        <w:t xml:space="preserve">Colombia Medellín</w:t>
      </w:r>
    </w:p>
    <w:bookmarkStart w:id="20" w:name="executive-summary"/>
    <w:p>
      <w:pPr>
        <w:pStyle w:val="Heading2"/>
      </w:pPr>
      <w:r>
        <w:t xml:space="preserve">1.0 Executive Summary</w:t>
      </w:r>
    </w:p>
    <w:p>
      <w:pPr>
        <w:pStyle w:val="FirstParagraph"/>
      </w:pPr>
      <w:r>
        <w:t xml:space="preserve">This laboratory report provides an in-depth analysis of the contemporary role, development, and socio-economic impact of the</w:t>
      </w:r>
      <w:r>
        <w:t xml:space="preserve"> </w:t>
      </w:r>
      <w:r>
        <w:rPr>
          <w:bCs/>
          <w:b/>
        </w:rPr>
        <w:t xml:space="preserve">ACTOR</w:t>
      </w:r>
      <w:r>
        <w:t xml:space="preserve">, specifically focusing on their evolution within the vibrant cultural landscape of</w:t>
      </w:r>
      <w:r>
        <w:t xml:space="preserve"> </w:t>
      </w:r>
      <w:r>
        <w:rPr>
          <w:bCs/>
          <w:b/>
        </w:rPr>
        <w:t xml:space="preserve">Colombia Medellín</w:t>
      </w:r>
      <w:r>
        <w:t xml:space="preserve"> </w:t>
      </w:r>
      <w:r>
        <w:t xml:space="preserve">. Historically perceived merely as performers in traditional theater or cinema, modern Actors have become pivotal agents for social change, community integration. In recent years ,&lt; strong &gt;Colombia Medellín has transformed from a city synonymous with conflict into a global hub for innovation and cultural renaissance. This transformation is deeply intertwined with the work of local Actors who navigate complex socio-political narratives, preserving heritage while embracing modernity.</w:t>
      </w:r>
    </w:p>
    <w:p>
      <w:pPr>
        <w:pStyle w:val="BodyText"/>
      </w:pPr>
      <w:r>
        <w:t xml:space="preserve">The objective of this laboratory study is to examine how Actors in</w:t>
      </w:r>
    </w:p>
    <w:p>
      <w:pPr>
        <w:pStyle w:val="BodyText"/>
      </w:pPr>
      <w:r>
        <w:t xml:space="preserve">Colombia Medellín utilize their craft to address urban renewal , memory reconstruction, and tourism. By analyzing case studies from local theaters and independent film projects , we observe a distinct trend where the Actor serves not only as an entertainer but also as a historian, therapist, and civic leader.</w:t>
      </w:r>
    </w:p>
    <w:bookmarkEnd w:id="20"/>
    <w:bookmarkStart w:id="21" w:name="Xf88e78ca0bb668a5ea0ae5865cdbab303b13c16"/>
    <w:p>
      <w:pPr>
        <w:pStyle w:val="Heading2"/>
      </w:pPr>
      <w:r>
        <w:t xml:space="preserve">2.0 Historical Context of the Actor in</w:t>
      </w:r>
      <w:r>
        <w:t xml:space="preserve"> </w:t>
      </w:r>
      <w:r>
        <w:rPr>
          <w:bCs/>
          <w:b/>
        </w:rPr>
        <w:t xml:space="preserve">Colombia Medellín</w:t>
      </w:r>
    </w:p>
    <w:p>
      <w:pPr>
        <w:pStyle w:val="FirstParagraph"/>
      </w:pPr>
      <w:r>
        <w:t xml:space="preserve">To understand the present state of Actors in</w:t>
      </w:r>
    </w:p>
    <w:p>
      <w:pPr>
        <w:pStyle w:val="BodyText"/>
      </w:pPr>
      <w:r>
        <w:t xml:space="preserve">Colombia Medellín , it is essential to review their historical trajectory. During the late 20th century, performing arts in Medellín were often marginalized or viewed with suspicion due to the pervasive influence of drug cartels and violence. Many actors faced significant challenges regarding safety and funding . However, as part of the city’s broader urban transformation strategy known as "Social Urbanism," culture was intentionally placed at the center of development.</w:t>
      </w:r>
    </w:p>
    <w:p>
      <w:pPr>
        <w:pStyle w:val="BodyText"/>
      </w:pPr>
      <w:r>
        <w:t xml:space="preserve">The establishment of institutions like La Universidad Nacional de Colombia campus Medellín and various community theater groups played a crucial role in professionalizing acting techniques. Actors began to see their profession not just as a means of personal expression but as a tool for peacebuilding. This shift marked the beginning of Actors becoming integral to</w:t>
      </w:r>
      <w:r>
        <w:t xml:space="preserve"> </w:t>
      </w:r>
      <w:r>
        <w:rPr>
          <w:bCs/>
          <w:b/>
        </w:rPr>
        <w:t xml:space="preserve">Colombia Medellín</w:t>
      </w:r>
      <w:r>
        <w:t xml:space="preserve">'s identity shift from one of fear to one of hope.</w:t>
      </w:r>
    </w:p>
    <w:bookmarkEnd w:id="21"/>
    <w:bookmarkStart w:id="22" w:name="methodology-analyzing-actor-roles"/>
    <w:p>
      <w:pPr>
        <w:pStyle w:val="Heading2"/>
      </w:pPr>
      <w:r>
        <w:t xml:space="preserve">3.0 Methodology: Analyzing Actor Roles</w:t>
      </w:r>
    </w:p>
    <w:p>
      <w:pPr>
        <w:pStyle w:val="FirstParagraph"/>
      </w:pPr>
      <w:r>
        <w:t xml:space="preserve">This laboratory report employs a qualitative mixed-method approach . Data was collected through semi-structured interviews with twelve professional Actors residing in</w:t>
      </w:r>
    </w:p>
    <w:p>
      <w:pPr>
        <w:pStyle w:val="BodyText"/>
      </w:pPr>
      <w:r>
        <w:t xml:space="preserve">Colombia Medellín , observation of three major theatrical productions at local venues such as Teatro Metropolitano and La Candelaria Theater, and archival research into the evolution of Colombian cinema centered on Medellín.</w:t>
      </w:r>
    </w:p>
    <w:p>
      <w:pPr>
        <w:pStyle w:val="BodyText"/>
      </w:pPr>
      <w:r>
        <w:t xml:space="preserve">The analysis focuses on three key dimensions:</w:t>
      </w:r>
    </w:p>
    <w:p>
      <w:pPr>
        <w:numPr>
          <w:ilvl w:val="0"/>
          <w:numId w:val="1001"/>
        </w:numPr>
        <w:pStyle w:val="Compact"/>
      </w:pPr>
      <w:r>
        <w:rPr>
          <w:bCs/>
          <w:b/>
        </w:rPr>
        <w:t xml:space="preserve">Narrative Construction:</w:t>
      </w:r>
      <w:r>
        <w:t xml:space="preserve"> </w:t>
      </w:r>
      <w:r>
        <w:t xml:space="preserve">How Actors interpret scripts that reflect local realities.</w:t>
      </w:r>
    </w:p>
    <w:p>
      <w:pPr>
        <w:numPr>
          <w:ilvl w:val="0"/>
          <w:numId w:val="1001"/>
        </w:numPr>
        <w:pStyle w:val="Compact"/>
      </w:pPr>
      <w:r>
        <w:rPr>
          <w:bCs/>
          <w:b/>
        </w:rPr>
        <w:t xml:space="preserve">Social Engagement:</w:t>
      </w:r>
      <w:r>
        <w:t xml:space="preserve"> </w:t>
      </w:r>
      <w:r>
        <w:t xml:space="preserve">The extent to which Actors participate in community outreach and educational programs.</w:t>
      </w:r>
    </w:p>
    <w:p>
      <w:pPr>
        <w:numPr>
          <w:ilvl w:val="0"/>
          <w:numId w:val="1001"/>
        </w:numPr>
        <w:pStyle w:val="Compact"/>
      </w:pPr>
      <w:r>
        <w:t xml:space="preserve">Economic Viability: The sustainability of an acting career within the current market dynamics of Colombia Medellín.</w:t>
      </w:r>
    </w:p>
    <w:bookmarkEnd w:id="22"/>
    <w:bookmarkStart w:id="26" w:name="Xd25436b76b0c46d50e949847c6f694d0f3ab70e"/>
    <w:p>
      <w:pPr>
        <w:pStyle w:val="Heading2"/>
      </w:pPr>
      <w:r>
        <w:t xml:space="preserve">4.0 Findings: The Multifaceted Role of the Actor</w:t>
      </w:r>
    </w:p>
    <w:bookmarkStart w:id="23" w:name="actors-as-guardians-of-collective-memory"/>
    <w:p>
      <w:pPr>
        <w:pStyle w:val="Heading3"/>
      </w:pPr>
      <w:r>
        <w:t xml:space="preserve">4.1 Actors as Guardians of Collective Memory</w:t>
      </w:r>
    </w:p>
    <w:p>
      <w:pPr>
        <w:pStyle w:val="FirstParagraph"/>
      </w:pPr>
      <w:r>
        <w:t xml:space="preserve">In</w:t>
      </w:r>
    </w:p>
    <w:p>
      <w:pPr>
        <w:pStyle w:val="BodyText"/>
      </w:pPr>
      <w:r>
        <w:t xml:space="preserve">Colombia Medellín , memory is a fragile commodity given the city's traumatic past. Actors are frequently called upon to dramatize historical events, particularly those related to urban violence and subsequent reconciliation efforts. By embodying characters from these narratives, actors help process collective trauma . This therapeutic aspect of acting is increasingly recognized by psychologists and sociologists working in the region.</w:t>
      </w:r>
    </w:p>
    <w:bookmarkEnd w:id="23"/>
    <w:bookmarkStart w:id="24" w:name="Xf9dbf97a722ab6f1a163e1181862b15c334430e"/>
    <w:p>
      <w:pPr>
        <w:pStyle w:val="Heading3"/>
      </w:pPr>
      <w:r>
        <w:t xml:space="preserve">4.2 The Influence of Technology on Acting Techniques</w:t>
      </w:r>
    </w:p>
    <w:p>
      <w:pPr>
        <w:pStyle w:val="FirstParagraph"/>
      </w:pPr>
      <w:r>
        <w:t xml:space="preserve">With</w:t>
      </w:r>
    </w:p>
    <w:p>
      <w:pPr>
        <w:pStyle w:val="BodyText"/>
      </w:pPr>
      <w:r>
        <w:t xml:space="preserve">Colombia Medellín positioning itself as a tech hub for Latin America, traditional acting methods are merging with digital performance arts. Virtual reality (VR) and augmented reality (AR) projects require Actors to adapt their skills for non-linear storytelling and motion capture environments. This adaptation has opened new revenue streams for actors in</w:t>
      </w:r>
    </w:p>
    <w:p>
      <w:pPr>
        <w:pStyle w:val="BodyText"/>
      </w:pPr>
      <w:r>
        <w:t xml:space="preserve">Colombia Medellín , allowing them to compete on a global stage while remaining rooted locally.</w:t>
      </w:r>
    </w:p>
    <w:bookmarkEnd w:id="24"/>
    <w:bookmarkStart w:id="25" w:name="community-theater-and-social-impact"/>
    <w:p>
      <w:pPr>
        <w:pStyle w:val="Heading3"/>
      </w:pPr>
      <w:r>
        <w:t xml:space="preserve">4.3 Community Theater and Social Impact</w:t>
      </w:r>
    </w:p>
    <w:p>
      <w:pPr>
        <w:pStyle w:val="FirstParagraph"/>
      </w:pPr>
      <w:r>
        <w:t xml:space="preserve">A significant portion of the Actor’s role today involves community engagement. Many Actors in Medellín volunteer with NGOs that use drama therapy to assist at-risk youth in marginalized comunas (neighborhoods). These programs aim to reduce crime rates by providing alternative pathways for self-expression. The findings indicate that Actors who engage deeply with these communities report higher levels of professional fulfillment and societal respect.</w:t>
      </w:r>
    </w:p>
    <w:bookmarkEnd w:id="25"/>
    <w:bookmarkEnd w:id="26"/>
    <w:bookmarkStart w:id="27" w:name="case-study-the-voice-of-the-comuna"/>
    <w:p>
      <w:pPr>
        <w:pStyle w:val="Heading2"/>
      </w:pPr>
      <w:r>
        <w:t xml:space="preserve">5.0 Case Study: "The Voice of the Comuna"</w:t>
      </w:r>
    </w:p>
    <w:p>
      <w:pPr>
        <w:pStyle w:val="FirstParagraph"/>
      </w:pPr>
      <w:r>
        <w:t xml:space="preserve">To illustrate the practical application of Actor roles in</w:t>
      </w:r>
    </w:p>
    <w:p>
      <w:pPr>
        <w:pStyle w:val="BodyText"/>
      </w:pPr>
      <w:r>
        <w:t xml:space="preserve">Colombia Medellín , we examine a recent production titled "The Voice of the Comuna." This play, written and performed entirely by residents from Barrio Santo Domingo, featured Actors who drew directly from their personal experiences. The production toured international film festivals but remained deeply connected to its local roots.</w:t>
      </w:r>
    </w:p>
    <w:p>
      <w:pPr>
        <w:pStyle w:val="BodyText"/>
      </w:pPr>
      <w:r>
        <w:t xml:space="preserve">The Actor’s performance in this case study demonstrated remarkable authenticity because it was grounded in lived experience rather than scripted fiction . This blurring of lines between the Actor and the audience fosters a unique empathy that is crucial for social cohesion. The success of this production highlights how Actors can bridge gaps between different socioeconomic classes within</w:t>
      </w:r>
    </w:p>
    <w:p>
      <w:pPr>
        <w:pStyle w:val="BodyText"/>
      </w:pPr>
      <w:r>
        <w:t xml:space="preserve">Colombia Medellín.</w:t>
      </w:r>
    </w:p>
    <w:bookmarkEnd w:id="27"/>
    <w:bookmarkStart w:id="28" w:name="Xf383a3b18ca18548a0282a117c9b9f8f13392f6"/>
    <w:p>
      <w:pPr>
        <w:pStyle w:val="Heading2"/>
      </w:pPr>
      <w:r>
        <w:t xml:space="preserve">6.0 Challenges Faced by Actors in</w:t>
      </w:r>
      <w:r>
        <w:t xml:space="preserve"> </w:t>
      </w:r>
      <w:r>
        <w:rPr>
          <w:bCs/>
          <w:b/>
        </w:rPr>
        <w:t xml:space="preserve">Colombia Medellín</w:t>
      </w:r>
    </w:p>
    <w:p>
      <w:pPr>
        <w:pStyle w:val="FirstParagraph"/>
      </w:pPr>
      <w:r>
        <w:t xml:space="preserve">Despite the progress, several challenges persist for Actors in</w:t>
      </w:r>
    </w:p>
    <w:p>
      <w:pPr>
        <w:pStyle w:val="BodyText"/>
      </w:pPr>
      <w:r>
        <w:t xml:space="preserve">Colombia Medellín :</w:t>
      </w:r>
    </w:p>
    <w:p>
      <w:pPr>
        <w:pStyle w:val="BodyText"/>
      </w:pPr>
      <w:r>
        <w:br/>
      </w:r>
    </w:p>
    <w:p>
      <w:pPr>
        <w:numPr>
          <w:ilvl w:val="0"/>
          <w:numId w:val="1002"/>
        </w:numPr>
        <w:pStyle w:val="Compact"/>
      </w:pPr>
      <w:r>
        <w:rPr>
          <w:bCs/>
          <w:b/>
        </w:rPr>
        <w:t xml:space="preserve">Economic Instability:</w:t>
      </w:r>
      <w:r>
        <w:t xml:space="preserve"> </w:t>
      </w:r>
      <w:r>
        <w:t xml:space="preserve">While tourism has increased , consistent funding for pure arts remains limited. Many Actors must balance day jobs with their artistic pursuits.</w:t>
      </w:r>
    </w:p>
    <w:p>
      <w:pPr>
        <w:numPr>
          <w:ilvl w:val="0"/>
          <w:numId w:val="1002"/>
        </w:numPr>
        <w:pStyle w:val="Compact"/>
      </w:pPr>
      <w:r>
        <w:t xml:space="preserve">Gender and Diversity Issues: Although improving, there are still disparities in opportunities available to female actors and members of the LGBTQ+ community within mainstream productions.</w:t>
      </w:r>
    </w:p>
    <w:p>
      <w:pPr>
        <w:numPr>
          <w:ilvl w:val="0"/>
          <w:numId w:val="1002"/>
        </w:numPr>
        <w:pStyle w:val="Compact"/>
      </w:pPr>
      <w:r>
        <w:rPr>
          <w:bCs/>
          <w:b/>
        </w:rPr>
        <w:t xml:space="preserve">Gentrification of Art Spaces:</w:t>
      </w:r>
      <w:r>
        <w:t xml:space="preserve"> </w:t>
      </w:r>
      <w:r>
        <w:t xml:space="preserve">As neighborhoods like El Poblado become more upscale , traditional spaces for experimental theater face rising rents, threatening the diversity of artistic voices.</w:t>
      </w:r>
    </w:p>
    <w:bookmarkEnd w:id="28"/>
    <w:bookmarkStart w:id="29" w:name="recommendations"/>
    <w:p>
      <w:pPr>
        <w:pStyle w:val="Heading2"/>
      </w:pPr>
      <w:r>
        <w:t xml:space="preserve">7.0 Recommendations</w:t>
      </w:r>
    </w:p>
    <w:p>
      <w:pPr>
        <w:pStyle w:val="FirstParagraph"/>
      </w:pPr>
      <w:r>
        <w:t xml:space="preserve">Based on the findings from this laboratory report, several recommendations are proposed to enhance the role and stability of Actors in</w:t>
      </w:r>
    </w:p>
    <w:p>
      <w:pPr>
        <w:pStyle w:val="BodyText"/>
      </w:pPr>
      <w:r>
        <w:t xml:space="preserve">Colombia Medellín :</w:t>
      </w:r>
    </w:p>
    <w:p>
      <w:pPr>
        <w:pStyle w:val="BodyText"/>
      </w:pPr>
      <w:r>
        <w:br/>
      </w:r>
    </w:p>
    <w:p>
      <w:pPr>
        <w:numPr>
          <w:ilvl w:val="0"/>
          <w:numId w:val="1003"/>
        </w:numPr>
        <w:pStyle w:val="Compact"/>
      </w:pPr>
      <w:r>
        <w:rPr>
          <w:bCs/>
          <w:b/>
        </w:rPr>
        <w:t xml:space="preserve">Increase Public Funding:</w:t>
      </w:r>
      <w:r>
        <w:t xml:space="preserve"> </w:t>
      </w:r>
      <w:r>
        <w:t xml:space="preserve">The municipal government of Medellín should allocate more resources specifically for independent theater companies that focus on social issues.</w:t>
      </w:r>
    </w:p>
    <w:p>
      <w:pPr>
        <w:numPr>
          <w:ilvl w:val="0"/>
          <w:numId w:val="1003"/>
        </w:numPr>
        <w:pStyle w:val="Compact"/>
      </w:pPr>
      <w:r>
        <w:t xml:space="preserve">Digital Training Programs: Establish workshops to help Actors adapt to new media technologies, ensuring they remain competitive in the digital age.</w:t>
      </w:r>
    </w:p>
    <w:p>
      <w:pPr>
        <w:numPr>
          <w:ilvl w:val="0"/>
          <w:numId w:val="1003"/>
        </w:numPr>
        <w:pStyle w:val="Compact"/>
      </w:pPr>
      <w:r>
        <w:rPr>
          <w:bCs/>
          <w:b/>
        </w:rPr>
        <w:t xml:space="preserve">Promote Inclusion:</w:t>
      </w:r>
      <w:r>
        <w:t xml:space="preserve"> </w:t>
      </w:r>
      <w:r>
        <w:t xml:space="preserve">Create grants and initiatives targeted at underrepresented groups in the acting community to ensure diverse storytelling.</w:t>
      </w:r>
    </w:p>
    <w:bookmarkEnd w:id="29"/>
    <w:bookmarkStart w:id="30" w:name="conclusion"/>
    <w:p>
      <w:pPr>
        <w:pStyle w:val="Heading2"/>
      </w:pPr>
      <w:r>
        <w:t xml:space="preserve">8.0 Conclusion</w:t>
      </w:r>
    </w:p>
    <w:p>
      <w:pPr>
        <w:pStyle w:val="FirstParagraph"/>
      </w:pPr>
      <w:r>
        <w:t xml:space="preserve">In conclusion, this laboratory report demonstrates that the Actor in</w:t>
      </w:r>
    </w:p>
    <w:p>
      <w:pPr>
        <w:pStyle w:val="BodyText"/>
      </w:pPr>
      <w:r>
        <w:t xml:space="preserve">Colombia Medellín is far more than a performer; they are architects of social narrative and catalysts for urban healing. Through their work, Actors contribute significantly to the city’s reputation as a model of transformation. As</w:t>
      </w:r>
    </w:p>
    <w:p>
      <w:pPr>
        <w:pStyle w:val="BodyText"/>
      </w:pPr>
      <w:r>
        <w:t xml:space="preserve">Colombia Medellín continues to evolve, the role of the Actor will likely expand further into digital realms and international collaborations.</w:t>
      </w:r>
    </w:p>
    <w:p>
      <w:pPr>
        <w:pStyle w:val="BodyText"/>
      </w:pPr>
      <w:r>
        <w:t xml:space="preserve">The resilience and creativity exhibited by Actors in this region serve as a testament to power of art in fostering peace and unity. Future research should focus on longitudinal studies tracking the long-term social impacts of actor-led community initiatives.</w:t>
      </w:r>
    </w:p>
    <w:p>
      <w:pPr>
        <w:pStyle w:val="BodyText"/>
      </w:pPr>
      <w:r>
        <w:br/>
      </w:r>
      <w:r>
        <w:br/>
      </w:r>
    </w:p>
    <w:p>
      <w:pPr>
        <w:pStyle w:val="BodyText"/>
      </w:pPr>
      <w:r>
        <w:t xml:space="preserve">Parameter</w:t>
      </w:r>
    </w:p>
    <w:p>
      <w:pPr>
        <w:pStyle w:val="BodyText"/>
      </w:pPr>
      <w:r>
        <w:t xml:space="preserve">Status</w:t>
      </w:r>
    </w:p>
    <w:p>
      <w:pPr>
        <w:pStyle w:val="BodyText"/>
      </w:pPr>
      <w:r>
        <w:t xml:space="preserve">Economic Viability of Actors</w:t>
      </w:r>
    </w:p>
    <w:p>
      <w:pPr>
        <w:pStyle w:val="BodyText"/>
      </w:pPr>
      <w:r>
        <w:t xml:space="preserve">Moderate to High (Growing)</w:t>
      </w:r>
    </w:p>
    <w:p>
      <w:pPr>
        <w:pStyle w:val="BodyText"/>
      </w:pPr>
      <w:r>
        <w:t xml:space="preserve">Social Impact Index&lt; td &gt; Very High</w:t>
      </w:r>
    </w:p>
    <w:p>
      <w:pPr>
        <w:pStyle w:val="BodyText"/>
      </w:pPr>
      <w:r>
        <w:t xml:space="preserve">Tech Integration Level&lt; td &gt; Medium</w:t>
      </w:r>
    </w:p>
    <w:p>
      <w:pPr>
        <w:pStyle w:val="BodyText"/>
      </w:pPr>
      <w:r>
        <w:t xml:space="preserve">Community Engagement</w:t>
      </w:r>
    </w:p>
    <w:p>
      <w:pPr>
        <w:pStyle w:val="BodyText"/>
      </w:pPr>
      <w:r>
        <w:t xml:space="preserve">Extensive</w:t>
      </w:r>
    </w:p>
    <w:p>
      <w:pPr>
        <w:pStyle w:val="BodyText"/>
      </w:pPr>
      <w:r>
        <w:t xml:space="preserve">Parameter</w:t>
      </w:r>
    </w:p>
    <w:p>
      <w:pPr>
        <w:pStyle w:val="BodyText"/>
      </w:pPr>
      <w:r>
        <w:t xml:space="preserve">Status</w:t>
      </w:r>
    </w:p>
    <w:p>
      <w:pPr>
        <w:pStyle w:val="BodyText"/>
      </w:pPr>
      <w:r>
        <w:t xml:space="preserve">Signed: ___________________________</w:t>
      </w:r>
      <w:r>
        <w:br/>
      </w:r>
      <w:r>
        <w:t xml:space="preserve">Dr. Alejandro Restrepo</w:t>
      </w:r>
      <w:r>
        <w:br/>
      </w:r>
      <w:r>
        <w:t xml:space="preserve">Senior Analyst, Cultural Dynamics Lab</w:t>
      </w:r>
      <w:r>
        <w:br/>
      </w:r>
      <w:r>
        <w:t xml:space="preserve">Colombia Medellín Research Institute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in Colombia Medellín</dc:title>
  <dc:creator/>
  <dc:language>en</dc:language>
  <cp:keywords/>
  <dcterms:created xsi:type="dcterms:W3CDTF">2026-07-29T11:50:57Z</dcterms:created>
  <dcterms:modified xsi:type="dcterms:W3CDTF">2026-07-29T11:50:57Z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