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Mumbai</w:t>
      </w:r>
      <w:r>
        <w:t xml:space="preserve"> </w:t>
      </w:r>
      <w:r>
        <w:t xml:space="preserve">Actor</w:t>
      </w:r>
    </w:p>
    <w:bookmarkStart w:id="20" w:name="laboratory-performance-assessment-report"/>
    <w:p>
      <w:pPr>
        <w:pStyle w:val="Heading1"/>
      </w:pPr>
      <w:r>
        <w:t xml:space="preserve">Laboratory Performance Assessment Report</w:t>
      </w:r>
    </w:p>
    <w:p>
      <w:pPr>
        <w:pStyle w:val="FirstParagraph"/>
      </w:pPr>
      <w:r>
        <w:rPr>
          <w:bCs/>
          <w:b/>
        </w:rPr>
        <w:t xml:space="preserve">Date:</w:t>
      </w:r>
      <w:r>
        <w:t xml:space="preserve"> </w:t>
      </w:r>
      <w:r>
        <w:t xml:space="preserve">October 24, 2023</w:t>
      </w:r>
      <w:r>
        <w:br/>
      </w:r>
      <w:r>
        <w:rPr>
          <w:bCs/>
          <w:b/>
        </w:rPr>
        <w:t xml:space="preserve">ID:</w:t>
      </w:r>
      <w:r>
        <w:t xml:space="preserve">MUM-ACT-89X</w:t>
      </w:r>
      <w:r>
        <w:br/>
      </w:r>
    </w:p>
    <w:p>
      <w:pPr>
        <w:pStyle w:val="BodyText"/>
      </w:pPr>
      <w:r>
        <w:t xml:space="preserve">Distribution Area India Mumbai</w:t>
      </w:r>
    </w:p>
    <w:bookmarkEnd w:id="20"/>
    <w:bookmarkStart w:id="21" w:name="X6d5c09bcd51ec865e219372a68bb334393ee996"/>
    <w:p>
      <w:pPr>
        <w:pStyle w:val="Heading1"/>
      </w:pPr>
      <w:r>
        <w:t xml:space="preserve">Laboratory Performance Assessment Report: The Evolution and Application of the Actor in India Mumbai</w:t>
      </w:r>
    </w:p>
    <w:p>
      <w:pPr>
        <w:pStyle w:val="FirstParagraph"/>
      </w:pPr>
      <w:r>
        <w:rPr>
          <w:bCs/>
          <w:b/>
        </w:rPr>
        <w:t xml:space="preserve">Date:</w:t>
      </w:r>
      <w:r>
        <w:t xml:space="preserve"> </w:t>
      </w:r>
      <w:r>
        <w:t xml:space="preserve">October 24, 2023</w:t>
      </w:r>
      <w:r>
        <w:br/>
      </w:r>
      <w:r>
        <w:rPr>
          <w:bCs/>
          <w:b/>
        </w:rPr>
        <w:t xml:space="preserve">ID:</w:t>
      </w:r>
      <w:r>
        <w:t xml:space="preserve">MUM-ACT-89X</w:t>
      </w:r>
      <w:r>
        <w:br/>
      </w:r>
      <w:r>
        <w:rPr>
          <w:bCs/>
          <w:b/>
        </w:rPr>
        <w:t xml:space="preserve">Distribution Area:</w:t>
      </w:r>
      <w:r>
        <w:t xml:space="preserve"> </w:t>
      </w:r>
      <w:r>
        <w:t xml:space="preserve">India Mumbai</w:t>
      </w:r>
    </w:p>
    <w:p>
      <w:r>
        <w:pict>
          <v:rect style="width:0;height:1.5pt" o:hralign="center" o:hrstd="t" o:hr="t"/>
        </w:pict>
      </w:r>
    </w:p>
    <w:bookmarkEnd w:id="21"/>
    <w:bookmarkStart w:id="22" w:name="Xe44ae2f3d7b9042aef22306ee8db680e55f4b09"/>
    <w:p>
      <w:pPr>
        <w:pStyle w:val="Heading1"/>
      </w:pPr>
      <w:r>
        <w:t xml:space="preserve">Laboratory Performance Assessment Report: The Evolution and Application of the Actor in India Mumbai</w:t>
      </w:r>
    </w:p>
    <w:p>
      <w:pPr>
        <w:pStyle w:val="FirstParagraph"/>
      </w:pPr>
      <w:r>
        <w:rPr>
          <w:bCs/>
          <w:b/>
        </w:rPr>
        <w:t xml:space="preserve">Date:</w:t>
      </w:r>
      <w:r>
        <w:t xml:space="preserve"> </w:t>
      </w:r>
      <w:r>
        <w:t xml:space="preserve">October 24, 2023</w:t>
      </w:r>
      <w:r>
        <w:br/>
      </w:r>
      <w:r>
        <w:rPr>
          <w:bCs/>
          <w:b/>
        </w:rPr>
        <w:t xml:space="preserve">ID:</w:t>
      </w:r>
      <w:r>
        <w:t xml:space="preserve">MUM-ACT-89X</w:t>
      </w:r>
      <w:r>
        <w:br/>
      </w:r>
    </w:p>
    <w:p>
      <w:pPr>
        <w:pStyle w:val="BodyText"/>
      </w:pPr>
      <w:r>
        <w:t xml:space="preserve">Distribution Area:</w:t>
      </w:r>
    </w:p>
    <w:bookmarkEnd w:id="22"/>
    <w:bookmarkStart w:id="23" w:name="X8b600b2f960a1aab164e2bc7f86c4ec7b6d7ad8"/>
    <w:p>
      <w:pPr>
        <w:pStyle w:val="Heading1"/>
      </w:pPr>
      <w:r>
        <w:t xml:space="preserve">Laboratory Performance Assessment Report: The Evolution and Application of the Actor in India Mumbai</w:t>
      </w:r>
    </w:p>
    <w:p>
      <w:pPr>
        <w:pStyle w:val="FirstParagraph"/>
      </w:pPr>
      <w:r>
        <w:rPr>
          <w:bCs/>
          <w:b/>
        </w:rPr>
        <w:t xml:space="preserve">Date:</w:t>
      </w:r>
      <w:r>
        <w:t xml:space="preserve"> </w:t>
      </w:r>
      <w:r>
        <w:t xml:space="preserve">October 24, 2023</w:t>
      </w:r>
      <w:r>
        <w:br/>
      </w:r>
    </w:p>
    <w:p>
      <w:pPr>
        <w:pStyle w:val="BodyText"/>
      </w:pPr>
      <w:r>
        <w:t xml:space="preserve">ID:</w:t>
      </w:r>
    </w:p>
    <w:p>
      <w:pPr>
        <w:pStyle w:val="BodyText"/>
      </w:pPr>
      <w:r>
        <w:rPr>
          <w:bCs/>
          <w:b/>
        </w:rPr>
        <w:t xml:space="preserve">Date:</w:t>
      </w:r>
    </w:p>
    <w:bookmarkEnd w:id="23"/>
    <w:bookmarkStart w:id="35" w:name="X0880498b76d1cecedf7012b12ee70206318f88e"/>
    <w:p>
      <w:pPr>
        <w:pStyle w:val="Heading1"/>
      </w:pPr>
      <w:r>
        <w:t xml:space="preserve">Laboratory Performance Assessment Report: The Evolution and Application of the Actor in India Mumbai</w:t>
      </w:r>
    </w:p>
    <w:p>
      <w:pPr>
        <w:pStyle w:val="FirstParagraph"/>
      </w:pPr>
      <w:r>
        <w:rPr>
          <w:bCs/>
          <w:b/>
        </w:rPr>
        <w:t xml:space="preserve">Date:</w:t>
      </w:r>
      <w:r>
        <w:t xml:space="preserve"> </w:t>
      </w:r>
      <w:r>
        <w:t xml:space="preserve">October 24, 2023</w:t>
      </w:r>
      <w:r>
        <w:br/>
      </w:r>
    </w:p>
    <w:p>
      <w:pPr>
        <w:pStyle w:val="BodyText"/>
      </w:pPr>
      <w:r>
        <w:t xml:space="preserve">ID:</w:t>
      </w:r>
    </w:p>
    <w:p>
      <w:pPr>
        <w:pStyle w:val="BodyText"/>
      </w:pPr>
      <w:r>
        <w:rPr>
          <w:bCs/>
          <w:b/>
        </w:rPr>
        <w:t xml:space="preserve">ID Strong</w:t>
      </w:r>
      <w:r>
        <w:t xml:space="preserve">.br/&gt;</w:t>
      </w:r>
      <w:r>
        <w:rPr>
          <w:bCs/>
          <w:b/>
        </w:rPr>
        <w:t xml:space="preserve">Distribution AreaIndia Mumbai</w:t>
      </w:r>
      <w:r>
        <w:t xml:space="preserve">.</w:t>
      </w:r>
    </w:p>
    <w:p>
      <w:r>
        <w:pict>
          <v:rect style="width:0;height:1.5pt" o:hralign="center" o:hrstd="t" o:hr="t"/>
        </w:pict>
      </w:r>
    </w:p>
    <w:bookmarkStart w:id="24" w:name="abstract"/>
    <w:p>
      <w:pPr>
        <w:pStyle w:val="Heading2"/>
      </w:pPr>
      <w:r>
        <w:t xml:space="preserve">1. Abstract</w:t>
      </w:r>
    </w:p>
    <w:p>
      <w:pPr>
        <w:pStyle w:val="FirstParagraph"/>
      </w:pPr>
      <w:r>
        <w:t xml:space="preserve">This laboratory report aims to provide a comprehensive analysis of the contemporary</w:t>
      </w:r>
      <w:r>
        <w:t xml:space="preserve"> </w:t>
      </w:r>
      <w:r>
        <w:rPr>
          <w:bCs/>
          <w:b/>
        </w:rPr>
        <w:t xml:space="preserve">Actor</w:t>
      </w:r>
      <w:r>
        <w:t xml:space="preserve">, specifically focusing on their operational environment, training methodologies, and socio-cultural impact within the metropolitan hub of</w:t>
      </w:r>
    </w:p>
    <w:p>
      <w:pPr>
        <w:pStyle w:val="BodyText"/>
      </w:pPr>
      <w:r>
        <w:t xml:space="preserve">Mumbai India Mumbai. As the epicenter of India's film and media industry (commonly referred to as "Bollywood"), Mumbai serves as a unique laboratory for observing acting techniques that blend traditional Indian performing arts with modern cinematic realism. This document investigates how the</w:t>
      </w:r>
      <w:r>
        <w:t xml:space="preserve"> </w:t>
      </w:r>
      <w:r>
        <w:rPr>
          <w:bCs/>
          <w:b/>
        </w:rPr>
        <w:t xml:space="preserve">Actor</w:t>
      </w:r>
      <w:r>
        <w:t xml:space="preserve"> </w:t>
      </w:r>
      <w:r>
        <w:t xml:space="preserve">in</w:t>
      </w:r>
    </w:p>
    <w:p>
      <w:pPr>
        <w:pStyle w:val="BodyText"/>
      </w:pPr>
      <w:r>
        <w:t xml:space="preserve">Mumbai navigates the complex demands of high-volume production cycles, diverse cultural demographics, and evolving audience expectations.</w:t>
      </w:r>
    </w:p>
    <w:bookmarkEnd w:id="24"/>
    <w:bookmarkStart w:id="25" w:name="Xfd79a5278df5e8ff13b21d380cf629cc5969d30"/>
    <w:p>
      <w:pPr>
        <w:pStyle w:val="Heading2"/>
      </w:pPr>
      <w:r>
        <w:t xml:space="preserve">2. Introduction and Scope of Study: The Mumbai Context</w:t>
      </w:r>
    </w:p>
    <w:p>
      <w:pPr>
        <w:pStyle w:val="FirstParagraph"/>
      </w:pPr>
      <w:r>
        <w:t xml:space="preserve">The city of</w:t>
      </w:r>
      <w:r>
        <w:t xml:space="preserve"> </w:t>
      </w:r>
      <w:r>
        <w:rPr>
          <w:bCs/>
          <w:b/>
        </w:rPr>
        <w:t xml:space="preserve">Mumbai India Mumbai</w:t>
      </w:r>
      <w:r>
        <w:t xml:space="preserve">, situated on the west coast of Maharashtra, is not merely a geographical location but a cultural engine that drives the narrative landscape of India. For any</w:t>
      </w:r>
      <w:r>
        <w:t xml:space="preserve"> </w:t>
      </w:r>
      <w:r>
        <w:rPr>
          <w:bCs/>
          <w:b/>
        </w:rPr>
        <w:t xml:space="preserve">Actor</w:t>
      </w:r>
      <w:r>
        <w:t xml:space="preserve">, this city represents both an opportunity and a formidable challenge. The scope of this laboratory report is defined by three critical pillars: the technical proficiency required by the modern</w:t>
      </w:r>
      <w:r>
        <w:t xml:space="preserve"> </w:t>
      </w:r>
      <w:r>
        <w:rPr>
          <w:bCs/>
          <w:b/>
        </w:rPr>
        <w:t xml:space="preserve">Actor</w:t>
      </w:r>
      <w:r>
        <w:t xml:space="preserve">, the infrastructural realities of producing content in</w:t>
      </w:r>
    </w:p>
    <w:p>
      <w:pPr>
        <w:pStyle w:val="BodyText"/>
      </w:pPr>
      <w:r>
        <w:t xml:space="preserve">Mumbai India Mumbai, and the psychological resilience needed to survive in such a competitive ecosystem.</w:t>
      </w:r>
    </w:p>
    <w:p>
      <w:pPr>
        <w:pStyle w:val="BodyText"/>
      </w:pPr>
      <w:r>
        <w:t xml:space="preserve">In previous decades, acting training in</w:t>
      </w:r>
    </w:p>
    <w:p>
      <w:pPr>
        <w:pStyle w:val="BodyText"/>
      </w:pPr>
      <w:r>
        <w:t xml:space="preserve">Mumbai India MumbaiMumbai India Mumbai context, creating an</w:t>
      </w:r>
      <w:r>
        <w:t xml:space="preserve"> </w:t>
      </w:r>
      <w:r>
        <w:rPr>
          <w:bCs/>
          <w:b/>
        </w:rPr>
        <w:t xml:space="preserve">Actor</w:t>
      </w:r>
      <w:r>
        <w:t xml:space="preserve"> </w:t>
      </w:r>
      <w:r>
        <w:t xml:space="preserve">who is versatile enough to deliver subtle micro-expressions for close-up camera work while retaining the vocal projection necessary for stage theater in local Marathi or Hindi dialects.</w:t>
      </w:r>
    </w:p>
    <w:bookmarkEnd w:id="25"/>
    <w:bookmarkStart w:id="28" w:name="Xb2887032aaaa04f40a3ce49fc688320b68a1584"/>
    <w:p>
      <w:pPr>
        <w:pStyle w:val="Heading2"/>
      </w:pPr>
      <w:r>
        <w:t xml:space="preserve">3. Methodology: Observations of the Actor's Process</w:t>
      </w:r>
    </w:p>
    <w:p>
      <w:pPr>
        <w:pStyle w:val="FirstParagraph"/>
      </w:pPr>
      <w:r>
        <w:t xml:space="preserve">To understand the efficacy of acting practices in</w:t>
      </w:r>
    </w:p>
    <w:p>
      <w:pPr>
        <w:pStyle w:val="BodyText"/>
      </w:pPr>
      <w:r>
        <w:t xml:space="preserve">Mumbai India Mumbai, this report employs a qualitative observational methodology. Data was collected through direct engagement with acting workshops, film sets across Film City and neighboring studios in Andheri and Khar West, and interviews with veteran practitioners who have anchored their careers in</w:t>
      </w:r>
    </w:p>
    <w:p>
      <w:pPr>
        <w:pStyle w:val="BodyText"/>
      </w:pPr>
      <w:r>
        <w:t xml:space="preserve">Mumbai India Mumbai.</w:t>
      </w:r>
    </w:p>
    <w:bookmarkStart w:id="26" w:name="environmental-stressors"/>
    <w:p>
      <w:pPr>
        <w:pStyle w:val="Heading3"/>
      </w:pPr>
      <w:r>
        <w:t xml:space="preserve">3.1 Environmental Stressors</w:t>
      </w:r>
    </w:p>
    <w:p>
      <w:pPr>
        <w:pStyle w:val="FirstParagraph"/>
      </w:pPr>
      <w:r>
        <w:t xml:space="preserve">The</w:t>
      </w:r>
      <w:r>
        <w:t xml:space="preserve"> </w:t>
      </w:r>
      <w:r>
        <w:rPr>
          <w:bCs/>
          <w:b/>
        </w:rPr>
        <w:t xml:space="preserve">Actor</w:t>
      </w:r>
      <w:r>
        <w:t xml:space="preserve"> </w:t>
      </w:r>
      <w:r>
        <w:t xml:space="preserve">operating in</w:t>
      </w:r>
      <w:r>
        <w:t xml:space="preserve"> </w:t>
      </w:r>
      <w:r>
        <w:rPr>
          <w:bCs/>
          <w:b/>
        </w:rPr>
        <w:t xml:space="preserve">Mumbai India MumbaiActor</w:t>
      </w:r>
      <w:r>
        <w:t xml:space="preserve">s in this region have developed specific physiological coping mechanisms. These include rigorous yoga routines and controlled breathing exercises (Pranayama) which help maintain vocal stability and emotional equilibrium amidst chaos.</w:t>
      </w:r>
    </w:p>
    <w:bookmarkEnd w:id="26"/>
    <w:bookmarkStart w:id="27" w:name="linguistic-versatility"/>
    <w:p>
      <w:pPr>
        <w:pStyle w:val="Heading3"/>
      </w:pPr>
      <w:r>
        <w:t xml:space="preserve">3.2 Linguistic Versatility</w:t>
      </w:r>
    </w:p>
    <w:p>
      <w:pPr>
        <w:pStyle w:val="FirstParagraph"/>
      </w:pPr>
      <w:r>
        <w:t xml:space="preserve">A distinguishing feature of the</w:t>
      </w:r>
      <w:r>
        <w:t xml:space="preserve"> </w:t>
      </w:r>
      <w:r>
        <w:rPr>
          <w:bCs/>
          <w:b/>
        </w:rPr>
        <w:t xml:space="preserve">Actor</w:t>
      </w:r>
      <w:r>
        <w:t xml:space="preserve"> </w:t>
      </w:r>
      <w:r>
        <w:t xml:space="preserve">in</w:t>
      </w:r>
      <w:r>
        <w:t xml:space="preserve"> </w:t>
      </w:r>
      <w:r>
        <w:rPr>
          <w:bCs/>
          <w:b/>
        </w:rPr>
        <w:t xml:space="preserve">Mumbai India MumbaiActor</w:t>
      </w:r>
      <w:r>
        <w:t xml:space="preserve">s treat language not just as a tool for dialogue delivery but as a character-building element. The ability to code-switch effectively is often the deciding factor in casting decisions within the</w:t>
      </w:r>
    </w:p>
    <w:p>
      <w:pPr>
        <w:pStyle w:val="BodyText"/>
      </w:pPr>
      <w:r>
        <w:t xml:space="preserve">Mumbai India Mumbai market.</w:t>
      </w:r>
    </w:p>
    <w:bookmarkEnd w:id="27"/>
    <w:bookmarkEnd w:id="28"/>
    <w:bookmarkStart w:id="31" w:name="Xee7db0284e0e8d1b3c19ae54b06fb2bea059cd6"/>
    <w:p>
      <w:pPr>
        <w:pStyle w:val="Heading2"/>
      </w:pPr>
      <w:r>
        <w:t xml:space="preserve">4. Results and Analysis: The Hybrid Actor Model</w:t>
      </w:r>
    </w:p>
    <w:p>
      <w:pPr>
        <w:pStyle w:val="FirstParagraph"/>
      </w:pPr>
      <w:r>
        <w:t xml:space="preserve">The analysis of data from various production units in</w:t>
      </w:r>
      <w:r>
        <w:t xml:space="preserve"> </w:t>
      </w:r>
      <w:r>
        <w:rPr>
          <w:bCs/>
          <w:b/>
        </w:rPr>
        <w:t xml:space="preserve">Mumbai India Mumbai</w:t>
      </w:r>
    </w:p>
    <w:bookmarkStart w:id="29" w:name="integration-of-technology-and-emotion"/>
    <w:p>
      <w:pPr>
        <w:pStyle w:val="Heading3"/>
      </w:pPr>
      <w:r>
        <w:t xml:space="preserve">4.1 Integration of Technology and Emotion</w:t>
      </w:r>
    </w:p>
    <w:p>
      <w:pPr>
        <w:pStyle w:val="FirstParagraph"/>
      </w:pPr>
      <w:r>
        <w:t xml:space="preserve">In modern productions within</w:t>
      </w:r>
      <w:r>
        <w:t xml:space="preserve"> </w:t>
      </w:r>
      <w:r>
        <w:rPr>
          <w:bCs/>
          <w:b/>
        </w:rPr>
        <w:t xml:space="preserve">Mumbai India Mumbai, technology plays a pivotal role. The</w:t>
      </w:r>
      <w:r>
        <w:rPr>
          <w:bCs/>
          <w:b/>
        </w:rPr>
        <w:t xml:space="preserve"> </w:t>
      </w:r>
      <w:r>
        <w:rPr>
          <w:bCs/>
          <w:b/>
          <w:bCs/>
          <w:b/>
        </w:rPr>
        <w:t xml:space="preserve">Actor</w:t>
      </w:r>
      <w:r>
        <w:rPr>
          <w:bCs/>
          <w:b/>
        </w:rPr>
        <w:t xml:space="preserve">Mumbai India Mumbai'sActor</w:t>
      </w:r>
      <w:r>
        <w:t xml:space="preserve"> </w:t>
      </w:r>
      <w:r>
        <w:t xml:space="preserve">regarding eye-lines and movement, even while conveying raw emotion.</w:t>
      </w:r>
    </w:p>
    <w:bookmarkEnd w:id="29"/>
    <w:bookmarkStart w:id="30" w:name="the-influence-of-ott-platforms"/>
    <w:p>
      <w:pPr>
        <w:pStyle w:val="Heading3"/>
      </w:pPr>
      <w:r>
        <w:t xml:space="preserve">4.2 The Influence of OTT Platforms</w:t>
      </w:r>
    </w:p>
    <w:p>
      <w:pPr>
        <w:pStyle w:val="FirstParagraph"/>
      </w:pPr>
      <w:r>
        <w:t xml:space="preserve">The rise of Over-The-Top (OTT) platforms has fundamentally altered the role of the</w:t>
      </w:r>
    </w:p>
    <w:p>
      <w:pPr>
        <w:pStyle w:val="BodyText"/>
      </w:pPr>
      <w:r>
        <w:t xml:space="preserve">ActorMumbai India Mumbai. Whereas traditional cinema favored larger-than-life performances suitable for mass audiences, digital streaming services demand naturalistic, grounded acting. This shift has forced veteran stars to deconstruct their personas and younger aspiring</w:t>
      </w:r>
      <w:r>
        <w:t xml:space="preserve"> </w:t>
      </w:r>
      <w:r>
        <w:rPr>
          <w:bCs/>
          <w:b/>
        </w:rPr>
        <w:t xml:space="preserve">Actor</w:t>
      </w:r>
      <w:r>
        <w:t xml:space="preserve">s to adopt a more subdued style. The laboratory report highlights that this dichotomy creates a "split personality" in the career trajectories of</w:t>
      </w:r>
      <w:r>
        <w:t xml:space="preserve"> </w:t>
      </w:r>
      <w:r>
        <w:rPr>
          <w:bCs/>
          <w:b/>
        </w:rPr>
        <w:t xml:space="preserve">Actor</w:t>
      </w:r>
      <w:r>
        <w:t xml:space="preserve">s based in</w:t>
      </w:r>
    </w:p>
    <w:p>
      <w:pPr>
        <w:pStyle w:val="BodyText"/>
      </w:pPr>
      <w:r>
        <w:t xml:space="preserve">Mumbai India Mumbai, who must toggle between theatrical grandeur for cinema releases and intimate realism for web series.</w:t>
      </w:r>
    </w:p>
    <w:bookmarkEnd w:id="30"/>
    <w:bookmarkEnd w:id="31"/>
    <w:bookmarkStart w:id="32" w:name="discussion-socio-economic-implications"/>
    <w:p>
      <w:pPr>
        <w:pStyle w:val="Heading2"/>
      </w:pPr>
      <w:r>
        <w:t xml:space="preserve">5. Discussion: Socio-Economic Implications</w:t>
      </w:r>
    </w:p>
    <w:p>
      <w:pPr>
        <w:pStyle w:val="FirstParagraph"/>
      </w:pPr>
      <w:r>
        <w:t xml:space="preserve">The ecosystem surrounding the</w:t>
      </w:r>
      <w:r>
        <w:t xml:space="preserve"> </w:t>
      </w:r>
      <w:r>
        <w:rPr>
          <w:bCs/>
          <w:b/>
        </w:rPr>
        <w:t xml:space="preserve">Actor</w:t>
      </w:r>
      <w:r>
        <w:t xml:space="preserve"> </w:t>
      </w:r>
      <w:r>
        <w:t xml:space="preserve">in</w:t>
      </w:r>
    </w:p>
    <w:p>
      <w:pPr>
        <w:pStyle w:val="BodyText"/>
      </w:pPr>
      <w:r>
        <w:t xml:space="preserve">Mumbai India Mumbai is deeply intertwined with socio-economic factors. Real estate costs in areas like Bandra, Juhu, and Worli drive up the overhead for aspiring actors, leading to a high attrition rate. Only those who can sustain themselves financially—either through independent means or side work—can afford the "laboratory" of trial and error required to master their craft.</w:t>
      </w:r>
    </w:p>
    <w:p>
      <w:pPr>
        <w:pStyle w:val="BodyText"/>
      </w:pPr>
      <w:r>
        <w:t xml:space="preserve">Furthermore, networking in</w:t>
      </w:r>
      <w:r>
        <w:t xml:space="preserve"> </w:t>
      </w:r>
      <w:r>
        <w:rPr>
          <w:bCs/>
          <w:b/>
        </w:rPr>
        <w:t xml:space="preserve">Mumbai India MumbaiActor</w:t>
      </w:r>
      <w:r>
        <w:t xml:space="preserve"> </w:t>
      </w:r>
      <w:r>
        <w:t xml:space="preserve">in this region is less about isolated talent and more about their ability to navigate these social hierarchies effectively.</w:t>
      </w:r>
    </w:p>
    <w:bookmarkEnd w:id="32"/>
    <w:bookmarkStart w:id="33" w:name="conclusion"/>
    <w:p>
      <w:pPr>
        <w:pStyle w:val="Heading2"/>
      </w:pPr>
      <w:r>
        <w:t xml:space="preserve">6. Conclusion</w:t>
      </w:r>
    </w:p>
    <w:p>
      <w:pPr>
        <w:pStyle w:val="FirstParagraph"/>
      </w:pPr>
      <w:r>
        <w:t xml:space="preserve">In conclusion, this laboratory report elucidates that the</w:t>
      </w:r>
      <w:r>
        <w:t xml:space="preserve"> </w:t>
      </w:r>
      <w:r>
        <w:rPr>
          <w:bCs/>
          <w:b/>
        </w:rPr>
        <w:t xml:space="preserve">ActorMumbai India MumbaiActor</w:t>
      </w:r>
      <w:r>
        <w:t xml:space="preserve"> </w:t>
      </w:r>
      <w:r>
        <w:t xml:space="preserve">in</w:t>
      </w:r>
      <w:r>
        <w:t xml:space="preserve"> </w:t>
      </w:r>
      <w:r>
        <w:rPr>
          <w:bCs/>
          <w:b/>
        </w:rPr>
        <w:t xml:space="preserve">Mumbai India Mumbai</w:t>
      </w:r>
    </w:p>
    <w:p>
      <w:pPr>
        <w:pStyle w:val="BodyText"/>
      </w:pPr>
      <w:r>
        <w:t xml:space="preserve">The findings suggest that future training programs should focus more on digital adaptability and mental health support, as these are critical vulnerabilities in the current framework. The</w:t>
      </w:r>
      <w:r>
        <w:t xml:space="preserve"> </w:t>
      </w:r>
      <w:r>
        <w:rPr>
          <w:bCs/>
          <w:b/>
        </w:rPr>
        <w:t xml:space="preserve">Mumbai India MumbaiActor</w:t>
      </w:r>
    </w:p>
    <w:bookmarkEnd w:id="33"/>
    <w:bookmarkStart w:id="34" w:name="recommendations"/>
    <w:p>
      <w:pPr>
        <w:pStyle w:val="Heading2"/>
      </w:pPr>
      <w:r>
        <w:t xml:space="preserve">7. Recommendations</w:t>
      </w:r>
    </w:p>
    <w:p>
      <w:pPr>
        <w:pStyle w:val="FirstParagraph"/>
      </w:pPr>
      <w:r>
        <w:rPr>
          <w:bCs/>
          <w:b/>
        </w:rPr>
        <w:t xml:space="preserve">Institutional Training:</w:t>
      </w:r>
      <w:r>
        <w:t xml:space="preserve"> </w:t>
      </w:r>
      <w:r>
        <w:t xml:space="preserve">Expand laboratory-style acting schools in</w:t>
      </w:r>
      <w:r>
        <w:t xml:space="preserve"> </w:t>
      </w:r>
      <w:r>
        <w:rPr>
          <w:bCs/>
          <w:b/>
        </w:rPr>
        <w:t xml:space="preserve">Mumbai India Mumbai</w:t>
      </w:r>
    </w:p>
    <w:p>
      <w:pPr>
        <w:pStyle w:val="BodyText"/>
      </w:pPr>
      <w:r>
        <w:rPr>
          <w:bCs/>
          <w:b/>
        </w:rPr>
        <w:t xml:space="preserve">Social Support Systems:Create non-profit organizations in</w:t>
      </w:r>
      <w:r>
        <w:rPr>
          <w:bCs/>
          <w:b/>
        </w:rPr>
        <w:t xml:space="preserve"> </w:t>
      </w:r>
      <w:r>
        <w:rPr>
          <w:bCs/>
          <w:b/>
          <w:bCs/>
          <w:b/>
        </w:rPr>
        <w:t xml:space="preserve">Mumbai India Mumbai</w:t>
      </w:r>
    </w:p>
    <w:p>
      <w:pPr>
        <w:pStyle w:val="BodyText"/>
      </w:pPr>
      <w:r>
        <w:rPr>
          <w:bCs/>
          <w:b/>
        </w:rPr>
        <w:t xml:space="preserve">Dialect Workshops:</w:t>
      </w:r>
      <w:r>
        <w:t xml:space="preserve"> </w:t>
      </w:r>
      <w:r>
        <w:t xml:space="preserve">Mandate dialect coaching as part of the standard curriculum for all professional actors operating in this region to enhance authenticity across diverse character roles.</w:t>
      </w:r>
    </w:p>
    <w:p>
      <w:pPr>
        <w:pStyle w:val="BodyText"/>
      </w:pPr>
      <w:r>
        <w:rPr>
          <w:bCs/>
          <w:b/>
        </w:rPr>
        <w:t xml:space="preserve">End of Lab Report</w:t>
      </w:r>
      <w:r>
        <w:rPr>
          <w:iCs/>
          <w:i/>
          <w:bCs/>
          <w:b/>
        </w:rPr>
        <w:t xml:space="preserve">This document is confidential and intended solely for distribution within the research team analyzing the Indian entertainment sector, specifically focusing on Mumbai India Mumbai.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Mumbai Actor</dc:title>
  <dc:creator/>
  <dc:language>en</dc:language>
  <cp:keywords/>
  <dcterms:created xsi:type="dcterms:W3CDTF">2026-07-29T03:46:16Z</dcterms:created>
  <dcterms:modified xsi:type="dcterms:W3CDTF">2026-07-29T03:46:16Z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