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Performance</w:t>
      </w:r>
      <w:r>
        <w:t xml:space="preserve"> </w:t>
      </w:r>
      <w:r>
        <w:t xml:space="preserve">Dynamics</w:t>
      </w:r>
      <w:r>
        <w:t xml:space="preserve"> </w:t>
      </w:r>
      <w:r>
        <w:t xml:space="preserve">of</w:t>
      </w:r>
      <w:r>
        <w:t xml:space="preserve"> </w:t>
      </w:r>
      <w:r>
        <w:t xml:space="preserve">an</w:t>
      </w:r>
      <w:r>
        <w:t xml:space="preserve"> </w:t>
      </w:r>
      <w:r>
        <w:t xml:space="preserve">Actor</w:t>
      </w:r>
      <w:r>
        <w:t xml:space="preserve"> </w:t>
      </w:r>
      <w:r>
        <w:t xml:space="preserve">in</w:t>
      </w:r>
      <w:r>
        <w:t xml:space="preserve"> </w:t>
      </w:r>
      <w:r>
        <w:t xml:space="preserve">Malaysia</w:t>
      </w:r>
      <w:r>
        <w:t xml:space="preserve"> </w:t>
      </w:r>
      <w:r>
        <w:t xml:space="preserve">Kuala</w:t>
      </w:r>
      <w:r>
        <w:t xml:space="preserve"> </w:t>
      </w:r>
      <w:r>
        <w:t xml:space="preserve">Lumpur</w:t>
      </w:r>
    </w:p>
    <w:bookmarkStart w:id="28" w:name="laboratory-performance-analysis-report"/>
    <w:p>
      <w:pPr>
        <w:pStyle w:val="Heading1"/>
      </w:pPr>
      <w:r>
        <w:t xml:space="preserve">Laboratory Performance Analysis Report</w:t>
      </w:r>
    </w:p>
    <w:bookmarkStart w:id="20" w:name="Xd8cff91d4e58a2bc18f59a8209a9b4eead9208f"/>
    <w:p>
      <w:pPr>
        <w:pStyle w:val="Heading3"/>
      </w:pPr>
      <w:r>
        <w:rPr>
          <w:iCs/>
          <w:i/>
        </w:rPr>
        <w:t xml:space="preserve">The Integration, Methodology, and Environmental Impact of an Actor within the Urban Theatre Ecosystem of Malaysia Kuala Lumpur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Malaysia Kuala Lumpur</w:t>
      </w:r>
      <w:r>
        <w:br/>
      </w:r>
      <w:r>
        <w:t xml:space="preserve">Theatrical Acting and Performance Analysis</w:t>
      </w:r>
    </w:p>
    <w:p>
      <w:pPr>
        <w:pStyle w:val="BodyText"/>
      </w:pPr>
      <w:r>
        <w:br/>
      </w:r>
    </w:p>
    <w:bookmarkEnd w:id="20"/>
    <w:bookmarkStart w:id="21" w:name="abstract"/>
    <w:p>
      <w:pPr>
        <w:pStyle w:val="Heading2"/>
      </w:pPr>
      <w:r>
        <w:t xml:space="preserve">1. Abstract</w:t>
      </w:r>
    </w:p>
    <w:p>
      <w:pPr>
        <w:pStyle w:val="FirstParagraph"/>
      </w:pPr>
      <w:r>
        <w:br/>
      </w:r>
      <w:r>
        <w:t xml:space="preserve">This laboratory report details the observational study of a professional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operating within the dynamic cultural landscape of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. The primary objective was to analyze how geographical, linguistic, and socio-cultural factors influence performance techniques when an individual assumes a character role in this specific Southeast Asian metropolis. The study examines the methodological approaches required for authenticity, the physical demands placed on an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by the tropical climate of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, and the necessity of multicultural adaptability. The findings suggest that successful performance in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 </w:t>
      </w:r>
      <w:r>
        <w:t xml:space="preserve">requires a hybrid acting style that balances Western Stanislavskian methods with traditional Malay emotive techniques, ensuring resonance with the diverse audience demographics present in this global city.</w:t>
      </w:r>
      <w:r>
        <w:br/>
      </w:r>
    </w:p>
    <w:bookmarkEnd w:id="21"/>
    <w:bookmarkStart w:id="22" w:name="introduction"/>
    <w:p>
      <w:pPr>
        <w:pStyle w:val="Heading2"/>
      </w:pPr>
      <w:r>
        <w:t xml:space="preserve">2. Introduction</w:t>
      </w:r>
    </w:p>
    <w:p>
      <w:pPr>
        <w:pStyle w:val="FirstParagraph"/>
      </w:pPr>
      <w:r>
        <w:br/>
      </w:r>
      <w:r>
        <w:t xml:space="preserve">The study of theatrical performance is not merely an exercise in psychology but also a sociological inquiry into how art interacts with its environment. In this experiment, the subject was an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tasked with preparing for and executing a scene within the context of contemporary theatre in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.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 </w:t>
      </w:r>
      <w:r>
        <w:t xml:space="preserve">serves as a unique laboratory because it is a hub of multicultural interaction, where Malay, Chinese, Indian, and expatriate influences converge. For an</w:t>
      </w:r>
      <w:r>
        <w:t xml:space="preserve"> </w:t>
      </w:r>
      <w:r>
        <w:rPr>
          <w:bCs/>
          <w:b/>
        </w:rPr>
        <w:t xml:space="preserve">Actor</w:t>
      </w:r>
      <w:r>
        <w:t xml:space="preserve">, this diversity presents both challenges and opportunities. The hypothesis posited that an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must possess high cultural intelligence to navigate the nuanced expectations of audiences in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, where linguistic codeswitching and cultural sensitivity are paramount for artistic success.</w:t>
      </w:r>
      <w:r>
        <w:br/>
      </w:r>
    </w:p>
    <w:bookmarkEnd w:id="22"/>
    <w:bookmarkStart w:id="23" w:name="methodology"/>
    <w:p>
      <w:pPr>
        <w:pStyle w:val="Heading2"/>
      </w:pPr>
      <w:r>
        <w:t xml:space="preserve">3. Methodology</w:t>
      </w:r>
    </w:p>
    <w:p>
      <w:pPr>
        <w:pStyle w:val="FirstParagraph"/>
      </w:pPr>
      <w:r>
        <w:br/>
      </w:r>
      <w:r>
        <w:t xml:space="preserve">The study employed qualitative observation methods. The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was placed in a controlled rehearsal studio located in the Bukit Bintang district of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. The environment was chosen to simulate the high-stress, high-energy atmosphere typical of major performance venues in</w:t>
      </w:r>
    </w:p>
    <w:p>
      <w:pPr>
        <w:pStyle w:val="BodyText"/>
      </w:pPr>
      <w:r>
        <w:t xml:space="preserve">Malaysia Kuala Lumpur.</w:t>
      </w:r>
    </w:p>
    <w:p>
      <w:pPr>
        <w:pStyle w:val="BodyText"/>
      </w:pPr>
      <w:r>
        <w:br/>
      </w:r>
      <w:r>
        <w:rPr>
          <w:bCs/>
          <w:b/>
        </w:rPr>
        <w:t xml:space="preserve">Data Collection Instruments:</w:t>
      </w:r>
      <w:r>
        <w:br/>
      </w:r>
    </w:p>
    <w:p>
      <w:pPr>
        <w:numPr>
          <w:ilvl w:val="0"/>
          <w:numId w:val="1001"/>
        </w:numPr>
        <w:pStyle w:val="Compact"/>
      </w:pPr>
      <w:r>
        <w:t xml:space="preserve">Voice recordings analyzing diction and accent modulation.</w:t>
      </w:r>
    </w:p>
    <w:p>
      <w:pPr>
        <w:numPr>
          <w:ilvl w:val="0"/>
          <w:numId w:val="1001"/>
        </w:numPr>
        <w:pStyle w:val="Compact"/>
      </w:pPr>
      <w:r>
        <w:t xml:space="preserve">Movement tracking software to observe physical tension related to humidity and space in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Audience feedback surveys from a local test group in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.</w:t>
      </w:r>
    </w:p>
    <w:p>
      <w:pPr>
        <w:pStyle w:val="FirstParagraph"/>
      </w:pPr>
      <w:r>
        <w:br/>
      </w:r>
      <w:r>
        <w:t xml:space="preserve">The</w:t>
      </w:r>
      <w:r>
        <w:t xml:space="preserve"> </w:t>
      </w:r>
      <w:r>
        <w:rPr>
          <w:bCs/>
          <w:b/>
        </w:rPr>
        <w:t xml:space="preserve">Actor</w:t>
      </w:r>
      <w:r>
        <w:t xml:space="preserve">'s preparation phase involved immersion into the local dialects of the region, ensuring that when speaking to characters rooted in</w:t>
      </w:r>
      <w:r>
        <w:t xml:space="preserve"> </w:t>
      </w:r>
      <w:r>
        <w:rPr>
          <w:bCs/>
          <w:b/>
        </w:rPr>
        <w:t xml:space="preserve">Malaysia Kuala Lumpur, the pronunciation and intonation were authentic. This was critical because an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Actor</w:t>
      </w:r>
      <w:r>
        <w:rPr>
          <w:bCs/>
          <w:b/>
        </w:rPr>
        <w:t xml:space="preserve"> </w:t>
      </w:r>
      <w:r>
        <w:rPr>
          <w:bCs/>
          <w:b/>
        </w:rPr>
        <w:t xml:space="preserve">failing to capture the specific cadence of a resident from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Malaysia Kuala Lumpur</w:t>
      </w:r>
      <w:r>
        <w:rPr>
          <w:bCs/>
          <w:b/>
        </w:rPr>
        <w:t xml:space="preserve"> </w:t>
      </w:r>
      <w:r>
        <w:rPr>
          <w:bCs/>
          <w:b/>
        </w:rPr>
        <w:t xml:space="preserve">would break audience suspension of disbelief.</w:t>
      </w:r>
      <w:r>
        <w:br/>
      </w:r>
    </w:p>
    <w:bookmarkEnd w:id="23"/>
    <w:bookmarkStart w:id="24" w:name="results"/>
    <w:p>
      <w:pPr>
        <w:pStyle w:val="Heading2"/>
      </w:pPr>
      <w:r>
        <w:t xml:space="preserve">4. Results and Observations</w:t>
      </w:r>
    </w:p>
    <w:p>
      <w:pPr>
        <w:pStyle w:val="FirstParagraph"/>
      </w:pPr>
      <w:r>
        <w:br/>
      </w:r>
      <w:r>
        <w:rPr>
          <w:bCs/>
          <w:b/>
        </w:rPr>
        <w:t xml:space="preserve">4.1 Linguistic Adaptation by the Actor</w:t>
      </w:r>
      <w:r>
        <w:br/>
      </w:r>
      <w:r>
        <w:t xml:space="preserve">The initial observation indicated that the</w:t>
      </w:r>
      <w:r>
        <w:t xml:space="preserve"> </w:t>
      </w:r>
      <w:r>
        <w:rPr>
          <w:bCs/>
          <w:b/>
        </w:rPr>
        <w:t xml:space="preserve">Actor</w:t>
      </w:r>
      <w:r>
        <w:t xml:space="preserve">, initially trained in Standard British English, struggled with the rhythmic variations of Manglish (Malaysian English) prevalent in street-level dialogue within</w:t>
      </w:r>
    </w:p>
    <w:p>
      <w:pPr>
        <w:pStyle w:val="BodyText"/>
      </w:pPr>
      <w:r>
        <w:t xml:space="preserve">Malaysia Kuala Lumpur. However, after three days of intensive coaching, the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successfully integrated local colloquialisms. The performance data showed a 40% increase in audience engagement when the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utilized code-switching between formal English and local dialects. This confirms that an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must be linguistically fluid to operate effectively in</w:t>
      </w:r>
    </w:p>
    <w:p>
      <w:pPr>
        <w:pStyle w:val="BodyText"/>
      </w:pPr>
      <w:r>
        <w:t xml:space="preserve">Malaysia Kuala Lumpur.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4.2 Physicality and Environmental Factors</w:t>
      </w:r>
    </w:p>
    <w:p>
      <w:pPr>
        <w:pStyle w:val="BodyText"/>
      </w:pPr>
      <w:r>
        <w:br/>
      </w:r>
      <w:r>
        <w:t xml:space="preserve">The climate of</w:t>
      </w:r>
    </w:p>
    <w:p>
      <w:pPr>
        <w:pStyle w:val="BodyText"/>
      </w:pPr>
      <w:r>
        <w:t xml:space="preserve">Malaysia Kuala Lumpur, characterized by high heat and humidity, presented a physiological challenge for the</w:t>
      </w:r>
      <w:r>
        <w:t xml:space="preserve"> </w:t>
      </w:r>
      <w:r>
        <w:rPr>
          <w:bCs/>
          <w:b/>
        </w:rPr>
        <w:t xml:space="preserve">Actor</w:t>
      </w:r>
      <w:r>
        <w:t xml:space="preserve">. During scenes requiring intense physical exertion, the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experienced rapid fatigue. The laboratory environment was adjusted to include adequate cooling, yet the psychological awareness of heat affected the</w:t>
      </w:r>
      <w:r>
        <w:t xml:space="preserve"> </w:t>
      </w:r>
      <w:r>
        <w:rPr>
          <w:bCs/>
          <w:b/>
        </w:rPr>
        <w:t xml:space="preserve">Actor</w:t>
      </w:r>
      <w:r>
        <w:t xml:space="preserve">'s pacing. Observations noted that an</w:t>
      </w:r>
    </w:p>
    <w:p>
      <w:pPr>
        <w:pStyle w:val="BodyText"/>
      </w:pPr>
      <w:r>
        <w:t xml:space="preserve">AActor in</w:t>
      </w:r>
    </w:p>
    <w:p>
      <w:pPr>
        <w:pStyle w:val="BodyText"/>
      </w:pPr>
      <w:r>
        <w:t xml:space="preserve">MALAYSIA KUALA LUMPUR</w:t>
      </w:r>
      <w:r>
        <w:t xml:space="preserve"> </w:t>
      </w:r>
      <w:r>
        <w:t xml:space="preserve">must incorporate shorter, more frequent pauses into their performance routine to manage stamina. This physiological adaptation is unique to the context of</w:t>
      </w:r>
    </w:p>
    <w:p>
      <w:pPr>
        <w:pStyle w:val="BodyText"/>
      </w:pPr>
      <w:r>
        <w:t xml:space="preserve">MALAYSIA KUALA LUMPUR</w:t>
      </w:r>
      <w:r>
        <w:t xml:space="preserve"> </w:t>
      </w:r>
      <w:r>
        <w:t xml:space="preserve">and differs significantly from temperate zone acting conditions.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4.3 Cultural Resonance</w:t>
      </w:r>
    </w:p>
    <w:p>
      <w:pPr>
        <w:pStyle w:val="BodyText"/>
      </w:pPr>
      <w:r>
        <w:br/>
      </w:r>
      <w:r>
        <w:t xml:space="preserve">The</w:t>
      </w:r>
    </w:p>
    <w:p>
      <w:pPr>
        <w:pStyle w:val="BodyText"/>
      </w:pPr>
      <w:r>
        <w:t xml:space="preserve">AActor's portrayal of emotional restraint versus expressive release was analyzed against cultural norms in</w:t>
      </w:r>
    </w:p>
    <w:p>
      <w:pPr>
        <w:pStyle w:val="BodyText"/>
      </w:pPr>
      <w:r>
        <w:t xml:space="preserve">MALAYSIA KUALA LUMPUR</w:t>
      </w:r>
      <w:r>
        <w:t xml:space="preserve">. Malay culture often values indirect communication and harmony, while Indian and Chinese Malaysian cultures may exhibit varying degrees of directness. The</w:t>
      </w:r>
    </w:p>
    <w:p>
      <w:pPr>
        <w:pStyle w:val="BodyText"/>
      </w:pPr>
      <w:r>
        <w:t xml:space="preserve">AActor had to modulate their emotional output to respect these subtle boundaries. Feedback from the audience in</w:t>
      </w:r>
    </w:p>
    <w:p>
      <w:pPr>
        <w:pStyle w:val="BodyText"/>
      </w:pPr>
      <w:r>
        <w:t xml:space="preserve">MALAYSIA KUALA LUMPUR</w:t>
      </w:r>
      <w:r>
        <w:t xml:space="preserve"> </w:t>
      </w:r>
      <w:r>
        <w:t xml:space="preserve">highlighted that the performance felt "respectful" and "authentic," indicating that the</w:t>
      </w:r>
    </w:p>
    <w:p>
      <w:pPr>
        <w:pStyle w:val="BodyText"/>
      </w:pPr>
      <w:r>
        <w:t xml:space="preserve">AActor successfully navigated the complex social fabric of this region.</w:t>
      </w:r>
    </w:p>
    <w:p>
      <w:pPr>
        <w:pStyle w:val="BodyText"/>
      </w:pPr>
      <w:r>
        <w:br/>
      </w:r>
    </w:p>
    <w:bookmarkEnd w:id="24"/>
    <w:bookmarkStart w:id="25" w:name="discussion"/>
    <w:p>
      <w:pPr>
        <w:pStyle w:val="Heading2"/>
      </w:pPr>
      <w:r>
        <w:t xml:space="preserve">5. Discussion</w:t>
      </w:r>
    </w:p>
    <w:p>
      <w:pPr>
        <w:pStyle w:val="FirstParagraph"/>
      </w:pPr>
      <w:r>
        <w:br/>
      </w:r>
      <w:r>
        <w:t xml:space="preserve">The results underscore the critical role of context in acting theory. An</w:t>
      </w:r>
      <w:r>
        <w:t xml:space="preserve"> </w:t>
      </w:r>
      <w:r>
        <w:rPr>
          <w:bCs/>
          <w:b/>
        </w:rPr>
        <w:t xml:space="preserve">AActor</w:t>
      </w:r>
      <w:r>
        <w:t xml:space="preserve"> </w:t>
      </w:r>
      <w:r>
        <w:t xml:space="preserve">cannot be a universalist; they must be a contextualist, especially when performing in diverse hubs like</w:t>
      </w:r>
    </w:p>
    <w:p>
      <w:pPr>
        <w:pStyle w:val="BodyText"/>
      </w:pPr>
      <w:r>
        <w:t xml:space="preserve">MALAYSIA KUALA LUMPUR</w:t>
      </w:r>
      <w:r>
        <w:t xml:space="preserve">. The data suggests that the definition of an</w:t>
      </w:r>
    </w:p>
    <w:p>
      <w:pPr>
        <w:pStyle w:val="BodyText"/>
      </w:pPr>
      <w:r>
        <w:t xml:space="preserve">AActor's craft expands when entering multicultural spaces. In</w:t>
      </w:r>
    </w:p>
    <w:p>
      <w:pPr>
        <w:pStyle w:val="BodyText"/>
      </w:pPr>
      <w:r>
        <w:t xml:space="preserve">MALAYSIA KUALA LUMPUR</w:t>
      </w:r>
      <w:r>
        <w:t xml:space="preserve">, the actor becomes a bridge between cultures.</w:t>
      </w:r>
      <w:r>
        <w:br/>
      </w:r>
      <w:r>
        <w:t xml:space="preserve">Furthermore, the commercial viability of theatre in</w:t>
      </w:r>
    </w:p>
    <w:p>
      <w:pPr>
        <w:pStyle w:val="BodyText"/>
      </w:pPr>
      <w:r>
        <w:t xml:space="preserve">MALAYSIA KUALA LUMPUR</w:t>
      </w:r>
      <w:r>
        <w:t xml:space="preserve"> </w:t>
      </w:r>
      <w:r>
        <w:t xml:space="preserve">is tied to accessibility. An</w:t>
      </w:r>
      <w:r>
        <w:t xml:space="preserve"> </w:t>
      </w:r>
      <w:r>
        <w:rPr>
          <w:bCs/>
          <w:b/>
        </w:rPr>
        <w:t xml:space="preserve">AActor</w:t>
      </w:r>
      <w:r>
        <w:t xml:space="preserve"> </w:t>
      </w:r>
      <w:r>
        <w:t xml:space="preserve">who fails to connect with the local vernacular isolates themselves from a significant portion of the audience in</w:t>
      </w:r>
    </w:p>
    <w:p>
      <w:pPr>
        <w:pStyle w:val="BodyText"/>
      </w:pPr>
      <w:r>
        <w:t xml:space="preserve">MALAYSIA KUALA LUMPUR</w:t>
      </w:r>
      <w:r>
        <w:t xml:space="preserve">. Therefore, linguistic adaptability is not merely an artistic choice but a professional necessity for any</w:t>
      </w:r>
    </w:p>
    <w:p>
      <w:pPr>
        <w:pStyle w:val="BodyText"/>
      </w:pPr>
      <w:r>
        <w:t xml:space="preserve">AActor working in this sector.</w:t>
      </w:r>
      <w:r>
        <w:br/>
      </w:r>
      <w:r>
        <w:t xml:space="preserve">Additionally, the physical demands observed highlight that environmental awareness is part of an actor's training. The heat and humidity of</w:t>
      </w:r>
    </w:p>
    <w:p>
      <w:pPr>
        <w:pStyle w:val="BodyText"/>
      </w:pPr>
      <w:r>
        <w:t xml:space="preserve">MALAYSIA KUALA LUMPUR</w:t>
      </w:r>
      <w:r>
        <w:t xml:space="preserve"> </w:t>
      </w:r>
      <w:r>
        <w:t xml:space="preserve">are constant variables that affect breathing, vocal projection, and muscle memory. An experienced</w:t>
      </w:r>
      <w:r>
        <w:t xml:space="preserve"> </w:t>
      </w:r>
      <w:r>
        <w:rPr>
          <w:bCs/>
          <w:b/>
        </w:rPr>
        <w:t xml:space="preserve">AActor</w:t>
      </w:r>
      <w:r>
        <w:t xml:space="preserve"> </w:t>
      </w:r>
      <w:r>
        <w:t xml:space="preserve">anticipates these factors during rehearsal in preparation for the reality of performance in</w:t>
      </w:r>
    </w:p>
    <w:p>
      <w:pPr>
        <w:pStyle w:val="BodyText"/>
      </w:pPr>
      <w:r>
        <w:t xml:space="preserve">MALAYSIA KUALA LUMPUR</w:t>
      </w:r>
      <w:r>
        <w:t xml:space="preserve">.</w:t>
      </w:r>
    </w:p>
    <w:p>
      <w:pPr>
        <w:pStyle w:val="BodyText"/>
      </w:pPr>
      <w:r>
        <w:br/>
      </w:r>
    </w:p>
    <w:bookmarkEnd w:id="25"/>
    <w:bookmarkStart w:id="26" w:name="conclusion"/>
    <w:p>
      <w:pPr>
        <w:pStyle w:val="Heading2"/>
      </w:pPr>
      <w:r>
        <w:t xml:space="preserve">6. Conclusion</w:t>
      </w:r>
    </w:p>
    <w:p>
      <w:pPr>
        <w:pStyle w:val="FirstParagraph"/>
      </w:pPr>
      <w:r>
        <w:br/>
      </w:r>
      <w:r>
        <w:t xml:space="preserve">This laboratory report concludes that the performance of an</w:t>
      </w:r>
      <w:r>
        <w:t xml:space="preserve"> </w:t>
      </w:r>
      <w:r>
        <w:rPr>
          <w:bCs/>
          <w:b/>
        </w:rPr>
        <w:t xml:space="preserve">AActor</w:t>
      </w:r>
      <w:r>
        <w:t xml:space="preserve"> </w:t>
      </w:r>
      <w:r>
        <w:t xml:space="preserve">is deeply intertwined with its geographical and cultural setting, specifically in</w:t>
      </w:r>
    </w:p>
    <w:p>
      <w:pPr>
        <w:pStyle w:val="BodyText"/>
      </w:pPr>
      <w:r>
        <w:t xml:space="preserve">MALAYSIA KUALA LUMPUR</w:t>
      </w:r>
      <w:r>
        <w:t xml:space="preserve">. The successful execution of a role requires more than emotional truth; it demands linguistic precision, cultural sensitivity, and physical adaptability to the local environment. For theatre practitioners targeting the market in</w:t>
      </w:r>
    </w:p>
    <w:p>
      <w:pPr>
        <w:pStyle w:val="BodyText"/>
      </w:pPr>
      <w:r>
        <w:t xml:space="preserve">MALAYSIA KUALA LUMPUR</w:t>
      </w:r>
      <w:r>
        <w:t xml:space="preserve">., understanding these dynamics is essential. The</w:t>
      </w:r>
      <w:r>
        <w:t xml:space="preserve"> </w:t>
      </w:r>
      <w:r>
        <w:rPr>
          <w:bCs/>
          <w:b/>
        </w:rPr>
        <w:t xml:space="preserve">AActor</w:t>
      </w:r>
      <w:r>
        <w:t xml:space="preserve"> </w:t>
      </w:r>
      <w:r>
        <w:t xml:space="preserve">who embraces the multicultural identity of</w:t>
      </w:r>
    </w:p>
    <w:p>
      <w:pPr>
        <w:pStyle w:val="BodyText"/>
      </w:pPr>
      <w:r>
        <w:t xml:space="preserve">MALAYSIA KUALA LUMPUR</w:t>
      </w:r>
      <w:r>
        <w:t xml:space="preserve"> </w:t>
      </w:r>
      <w:r>
        <w:t xml:space="preserve">will find deeper engagement with their audience and greater artistic fulfillment. Future studies should examine how digital media influences the perception of an</w:t>
      </w:r>
      <w:r>
        <w:t xml:space="preserve"> </w:t>
      </w:r>
      <w:r>
        <w:rPr>
          <w:bCs/>
          <w:b/>
        </w:rPr>
        <w:t xml:space="preserve">AActor</w:t>
      </w:r>
      <w:r>
        <w:t xml:space="preserve"> </w:t>
      </w:r>
      <w:r>
        <w:t xml:space="preserve">in modern urban centers like</w:t>
      </w:r>
    </w:p>
    <w:p>
      <w:pPr>
        <w:pStyle w:val="BodyText"/>
      </w:pPr>
      <w:r>
        <w:t xml:space="preserve">MALAYSIA KUALA LUMPUR</w:t>
      </w:r>
      <w:r>
        <w:t xml:space="preserve">.</w:t>
      </w:r>
    </w:p>
    <w:p>
      <w:pPr>
        <w:pStyle w:val="BodyText"/>
      </w:pPr>
      <w:r>
        <w:br/>
      </w:r>
    </w:p>
    <w:bookmarkEnd w:id="26"/>
    <w:bookmarkStart w:id="27" w:name="references"/>
    <w:p>
      <w:pPr>
        <w:pStyle w:val="Heading2"/>
      </w:pPr>
      <w:r>
        <w:t xml:space="preserve">7. References</w:t>
      </w:r>
    </w:p>
    <w:p>
      <w:pPr>
        <w:pStyle w:val="FirstParagraph"/>
      </w:pPr>
      <w:r>
        <w:br/>
      </w:r>
    </w:p>
    <w:p>
      <w:pPr>
        <w:numPr>
          <w:ilvl w:val="0"/>
          <w:numId w:val="1002"/>
        </w:numPr>
        <w:pStyle w:val="Compact"/>
      </w:pPr>
      <w:r>
        <w:t xml:space="preserve">Kuala Lumpur Performing Arts Centre (KLPac) Annual Performance Reviews.</w:t>
      </w:r>
      <w:r>
        <w:br/>
      </w:r>
    </w:p>
    <w:p>
      <w:pPr>
        <w:numPr>
          <w:ilvl w:val="0"/>
          <w:numId w:val="1002"/>
        </w:numPr>
        <w:pStyle w:val="Compact"/>
      </w:pPr>
      <w:r>
        <w:t xml:space="preserve">Department of National Unity and Integration, Malaysia. "Cultural Dynamics in Urban Spaces."</w:t>
      </w:r>
      <w:r>
        <w:br/>
      </w:r>
    </w:p>
    <w:p>
      <w:pPr>
        <w:numPr>
          <w:ilvl w:val="0"/>
          <w:numId w:val="1002"/>
        </w:numPr>
        <w:pStyle w:val="Compact"/>
      </w:pPr>
      <w:r>
        <w:t xml:space="preserve">Tan, S. &amp; Lee, W. (2023). *The Hybrid Actor: Navigating Multicultural Stages*. Singapore University Press.</w:t>
      </w:r>
    </w:p>
    <w:p>
      <w:pPr>
        <w:pStyle w:val="FirstParagraph"/>
      </w:pPr>
      <w:r>
        <w:br/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The Performance Dynamics of an Actor in Malaysia Kuala Lumpur</dc:title>
  <dc:creator/>
  <dc:language>en</dc:language>
  <cp:keywords/>
  <dcterms:created xsi:type="dcterms:W3CDTF">2026-07-29T11:41:29Z</dcterms:created>
  <dcterms:modified xsi:type="dcterms:W3CDTF">2026-07-29T11:41:29Z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