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Pakistan</w:t>
      </w:r>
      <w:r>
        <w:t xml:space="preserve"> </w:t>
      </w:r>
      <w:r>
        <w:t xml:space="preserve">Karachi</w:t>
      </w:r>
    </w:p>
    <w:bookmarkStart w:id="20" w:name="X09b2d568783ea21fce282ab171319bfa422f6cf"/>
    <w:p>
      <w:pPr>
        <w:pStyle w:val="Heading1"/>
      </w:pPr>
      <w:r>
        <w:t xml:space="preserve">Laboratory Report: Actor Implementation in Pakistan Karachi</w:t>
      </w:r>
    </w:p>
    <w:p>
      <w:pPr>
        <w:pStyle w:val="FirstParagraph"/>
      </w:pPr>
      <w:r>
        <w:rPr>
          <w:bCs/>
          <w:b/>
        </w:rPr>
        <w:t xml:space="preserve">Date:</w:t>
      </w:r>
    </w:p>
    <w:bookmarkEnd w:id="20"/>
    <w:p>
      <w:pPr>
        <w:pStyle w:val="BodyText"/>
      </w:pPr>
      <w:r>
        <w:t xml:space="preserve">October 26, 2023</w:t>
      </w:r>
    </w:p>
    <w:p>
      <w:pPr>
        <w:pStyle w:val="BodyText"/>
      </w:pPr>
      <w:r>
        <w:rPr>
          <w:bCs/>
          <w:b/>
        </w:rPr>
        <w:t xml:space="preserve">Location:</w:t>
      </w:r>
    </w:p>
    <w:p>
      <w:pPr>
        <w:pStyle w:val="BodyText"/>
      </w:pPr>
      <w:r>
        <w:t xml:space="preserve">Pakistan Karachi</w:t>
      </w:r>
    </w:p>
    <w:bookmarkStart w:id="21" w:name="date"/>
    <w:p>
      <w:pPr>
        <w:pStyle w:val="Heading3"/>
      </w:pPr>
      <w:r>
        <w:t xml:space="preserve">Date:</w:t>
      </w:r>
    </w:p>
    <w:p>
      <w:pPr>
        <w:pStyle w:val="FirstParagraph"/>
      </w:pPr>
      <w:r>
        <w:t xml:space="preserve">October 26, 2023</w:t>
      </w:r>
    </w:p>
    <w:bookmarkEnd w:id="21"/>
    <w:bookmarkStart w:id="22" w:name="location"/>
    <w:p>
      <w:pPr>
        <w:pStyle w:val="Heading3"/>
      </w:pPr>
      <w:r>
        <w:t xml:space="preserve">Location:</w:t>
      </w:r>
    </w:p>
    <w:p>
      <w:pPr>
        <w:pStyle w:val="FirstParagraph"/>
      </w:pPr>
      <w:r>
        <w:t xml:space="preserve">Pakistan Karachi</w:t>
      </w:r>
    </w:p>
    <w:p>
      <w:pPr>
        <w:pStyle w:val="BodyText"/>
      </w:pPr>
      <w:r>
        <w:t xml:space="preserve">This document serves as the formal laboratory report detailing the operational framework, contextual integration, and systemic evaluation of the 'Actor' model within the specific socio-economic and geographical environment of Pakistan Karachi. The primary objective of this study is to analyze how an Actor entity functions when deployed in a high-density urban landscape characterized by rapid digital transformation alongside traditional infrastructural challenges.</w:t>
      </w:r>
    </w:p>
    <w:bookmarkEnd w:id="22"/>
    <w:bookmarkStart w:id="23" w:name="introduction"/>
    <w:p>
      <w:pPr>
        <w:pStyle w:val="Heading2"/>
      </w:pPr>
      <w:r>
        <w:t xml:space="preserve">1. Introduction</w:t>
      </w:r>
    </w:p>
    <w:p>
      <w:pPr>
        <w:pStyle w:val="FirstParagraph"/>
      </w:pPr>
      <w:r>
        <w:t xml:space="preserve">The concept of an Actor, in the context of systems analysis and software engineering, refers to any external entity that interacts with the system being modeled. While typically used in abstract computational contexts, applying this theoretical construct to a real-world scenario requires rigorous adaptation. This report focuses on the deployment of an Actor-centric approach within Pakistan Karachi, one of the largest metropolitan areas in South Asia.</w:t>
      </w:r>
    </w:p>
    <w:p>
      <w:pPr>
        <w:pStyle w:val="BodyText"/>
      </w:pPr>
      <w:r>
        <w:t xml:space="preserve">Pakistan Karachi presents a unique laboratory environment due to its diverse population, complex infrastructure needs, and vibrant cultural ecosystem. Understanding the behavior of an Actor in this setting involves examining interactions ranging from digital service consumption to physical infrastructure utilization. The significance of this report lies in its attempt to bridge the gap between abstract system modeling and tangible urban management solutions specific to Pakistan Karachi.</w:t>
      </w:r>
    </w:p>
    <w:bookmarkEnd w:id="23"/>
    <w:bookmarkStart w:id="24" w:name="objectives"/>
    <w:p>
      <w:pPr>
        <w:pStyle w:val="Heading2"/>
      </w:pPr>
      <w:r>
        <w:t xml:space="preserve">2. Objectives</w:t>
      </w:r>
    </w:p>
    <w:p>
      <w:pPr>
        <w:pStyle w:val="FirstParagraph"/>
      </w:pPr>
      <w:r>
        <w:t xml:space="preserve">The primary objectives of this laboratory report are threefold:</w:t>
      </w:r>
    </w:p>
    <w:p>
      <w:pPr>
        <w:numPr>
          <w:ilvl w:val="0"/>
          <w:numId w:val="1001"/>
        </w:numPr>
        <w:pStyle w:val="Compact"/>
      </w:pPr>
      <w:r>
        <w:t xml:space="preserve">To define the characteristics of an Actor within the specific constraints and opportunities presented by Pakistan Karachi.</w:t>
      </w:r>
    </w:p>
    <w:p>
      <w:pPr>
        <w:numPr>
          <w:ilvl w:val="0"/>
          <w:numId w:val="1001"/>
        </w:numPr>
        <w:pStyle w:val="Compact"/>
      </w:pPr>
      <w:r>
        <w:t xml:space="preserve">To evaluate how digital and physical Actors interact with the existing infrastructure in Pakistan Karachi.</w:t>
      </w:r>
    </w:p>
    <w:p>
      <w:pPr>
        <w:pStyle w:val="FirstParagraph"/>
      </w:pPr>
      <w:r>
        <w:t xml:space="preserve">By isolating these variables, we aim to create a robust model that can be utilized by urban planners, software developers, and policy makers operating in Pakistan Karachi. The ultimate goal is to enhance the efficiency of service delivery by accurately mapping Actor behaviors.</w:t>
      </w:r>
    </w:p>
    <w:bookmarkEnd w:id="24"/>
    <w:bookmarkStart w:id="27" w:name="methodology"/>
    <w:p>
      <w:pPr>
        <w:pStyle w:val="Heading2"/>
      </w:pPr>
      <w:r>
        <w:t xml:space="preserve">3. Methodology</w:t>
      </w:r>
    </w:p>
    <w:p>
      <w:pPr>
        <w:pStyle w:val="FirstParagraph"/>
      </w:pPr>
      <w:r>
        <w:t xml:space="preserve">The methodology employed in this report involves a mixed-methods approach, combining qualitative ethnographic studies with quantitative data analysis. Data collection was conducted across various districts of Pakistan Karachi, including Karachi East, West, Central, South, and North.</w:t>
      </w:r>
    </w:p>
    <w:bookmarkStart w:id="25" w:name="participant-selection"/>
    <w:p>
      <w:pPr>
        <w:pStyle w:val="Heading3"/>
      </w:pPr>
      <w:r>
        <w:t xml:space="preserve">3.1 Participant Selection</w:t>
      </w:r>
    </w:p>
    <w:p>
      <w:pPr>
        <w:pStyle w:val="FirstParagraph"/>
      </w:pPr>
      <w:r>
        <w:t xml:space="preserve">The 'Actors' identified for this study were selected based on their frequency and intensity of interaction with public services. These Actors include citizens accessing healthcare via the Sehat Sahulat Program, commuters utilizing Karachi's public transport systems (such as the Metro Bus), and small business owners engaging with e-commerce platforms prevalent in Pakistan Karachi.</w:t>
      </w:r>
    </w:p>
    <w:bookmarkEnd w:id="25"/>
    <w:bookmarkStart w:id="26" w:name="data-collection-tools"/>
    <w:p>
      <w:pPr>
        <w:pStyle w:val="Heading3"/>
      </w:pPr>
      <w:r>
        <w:t xml:space="preserve">3.2 Data Collection Tools</w:t>
      </w:r>
    </w:p>
    <w:p>
      <w:pPr>
        <w:pStyle w:val="FirstParagraph"/>
      </w:pPr>
      <w:r>
        <w:t xml:space="preserve">Data was gathered through structured surveys, direct observation of interaction points, and system logs from digital platforms commonly used in Pakistan Karachi. This comprehensive approach ensures that the role of an Actor is analyzed not just as a user interface element but as a dynamic agent within a complex urban ecosystem.</w:t>
      </w:r>
    </w:p>
    <w:bookmarkEnd w:id="26"/>
    <w:bookmarkEnd w:id="27"/>
    <w:bookmarkStart w:id="30" w:name="analysis-of-the-actor"/>
    <w:p>
      <w:pPr>
        <w:pStyle w:val="Heading2"/>
      </w:pPr>
      <w:r>
        <w:t xml:space="preserve">4. Analysis of the Actor</w:t>
      </w:r>
    </w:p>
    <w:p>
      <w:pPr>
        <w:pStyle w:val="FirstParagraph"/>
      </w:pPr>
      <w:r>
        <w:t xml:space="preserve">The analysis reveals that an Actor in Pakistan Karachi does not operate in isolation. The concept of the Actor must be expanded to include contextual factors such as internet connectivity stability, language barriers (Urdu vs. English interfaces), and cultural norms regarding service accessibility.</w:t>
      </w:r>
    </w:p>
    <w:bookmarkStart w:id="28" w:name="digital-actors"/>
    <w:p>
      <w:pPr>
        <w:pStyle w:val="Heading3"/>
      </w:pPr>
      <w:r>
        <w:t xml:space="preserve">4.1 Digital Actors</w:t>
      </w:r>
    </w:p>
    <w:p>
      <w:pPr>
        <w:pStyle w:val="FirstParagraph"/>
      </w:pPr>
      <w:r>
        <w:t xml:space="preserve">Digital Actors, primarily smartphone users in Pakistan Karachi, exhibit distinct behavioral patterns. The report highlights that an Actor's success in interacting with digital services is heavily dependent on mobile network reliability. In areas of Pakistan Karachi where data connectivity is intermittent, the Actor often reverts to offline modes or seeks alternative channels for information verification.</w:t>
      </w:r>
    </w:p>
    <w:bookmarkEnd w:id="28"/>
    <w:bookmarkStart w:id="29" w:name="physical-actors"/>
    <w:p>
      <w:pPr>
        <w:pStyle w:val="Heading3"/>
      </w:pPr>
      <w:r>
        <w:t xml:space="preserve">4.2 Physical Actors</w:t>
      </w:r>
    </w:p>
    <w:p>
      <w:pPr>
        <w:pStyle w:val="FirstParagraph"/>
      </w:pPr>
      <w:r>
        <w:t xml:space="preserve">The physical presence of an Actor in Pakistan Karachi adds layers of complexity. For instance, a commuter acting as an user of the transport system is influenced by traffic congestion and weather conditions. The Actor's interaction with physical infrastructure is often non-linear and requires adaptive responses from the service providers.</w:t>
      </w:r>
    </w:p>
    <w:bookmarkEnd w:id="29"/>
    <w:bookmarkEnd w:id="30"/>
    <w:bookmarkStart w:id="31" w:name="X99d629cf6232ccc754f9464e0a1fa47b695654e"/>
    <w:p>
      <w:pPr>
        <w:pStyle w:val="Heading2"/>
      </w:pPr>
      <w:r>
        <w:t xml:space="preserve">5. Challenges Faced by Actors in Pakistan Karachi</w:t>
      </w:r>
    </w:p>
    <w:p>
      <w:pPr>
        <w:pStyle w:val="FirstParagraph"/>
      </w:pPr>
      <w:r>
        <w:t xml:space="preserve">The laboratory findings indicate several critical challenges that impact an Actor's efficiency:</w:t>
      </w:r>
    </w:p>
    <w:p>
      <w:pPr>
        <w:numPr>
          <w:ilvl w:val="0"/>
          <w:numId w:val="1002"/>
        </w:numPr>
        <w:pStyle w:val="Compact"/>
      </w:pPr>
      <w:r>
        <w:rPr>
          <w:bCs/>
          <w:b/>
        </w:rPr>
        <w:t xml:space="preserve">Infrastructure Gaps:</w:t>
      </w:r>
      <w:r>
        <w:t xml:space="preserve">Inconsistent power supply and internet access in certain parts of Pakistan Karachi limit the potential of digital Actors.</w:t>
      </w:r>
    </w:p>
    <w:p>
      <w:pPr>
        <w:numPr>
          <w:ilvl w:val="0"/>
          <w:numId w:val="1002"/>
        </w:numPr>
        <w:pStyle w:val="Compact"/>
      </w:pPr>
      <w:r>
        <w:rPr>
          <w:bCs/>
          <w:b/>
        </w:rPr>
        <w:t xml:space="preserve">Digital Literacy:</w:t>
      </w:r>
      <w:r>
        <w:t xml:space="preserve">Variations in digital literacy levels mean that an Actor requires varying degrees of support to navigate complex systems.</w:t>
      </w:r>
    </w:p>
    <w:p>
      <w:pPr>
        <w:pStyle w:val="FirstParagraph"/>
      </w:pPr>
      <w:r>
        <w:t xml:space="preserve">Furthermore, the linguistic diversity of Pakistan Karachi means that an Actor may require multilingual interfaces to function effectively. This highlights the need for inclusive design principles when developing systems intended for Actors in this region.</w:t>
      </w:r>
    </w:p>
    <w:bookmarkEnd w:id="31"/>
    <w:bookmarkStart w:id="32" w:name="recommendations"/>
    <w:p>
      <w:pPr>
        <w:pStyle w:val="Heading2"/>
      </w:pPr>
      <w:r>
        <w:t xml:space="preserve">6. Recommendations</w:t>
      </w:r>
    </w:p>
    <w:p>
      <w:pPr>
        <w:pStyle w:val="FirstParagraph"/>
      </w:pPr>
      <w:r>
        <w:t xml:space="preserve">Based on the analysis, several recommendations are proposed to optimize the interaction of an Actor within Pakistan Karachi:</w:t>
      </w:r>
    </w:p>
    <w:p>
      <w:pPr>
        <w:numPr>
          <w:ilvl w:val="0"/>
          <w:numId w:val="1003"/>
        </w:numPr>
        <w:pStyle w:val="Compact"/>
      </w:pPr>
      <w:r>
        <w:rPr>
          <w:bCs/>
          <w:b/>
        </w:rPr>
        <w:t xml:space="preserve">Enhanced Connectivity:</w:t>
      </w:r>
      <w:r>
        <w:t xml:space="preserve">Policymakers in Pakistan Karachi should prioritize improving digital infrastructure to ensure reliable access for all Actors.</w:t>
      </w:r>
    </w:p>
    <w:p>
      <w:pPr>
        <w:numPr>
          <w:ilvl w:val="0"/>
          <w:numId w:val="1003"/>
        </w:numPr>
        <w:pStyle w:val="Compact"/>
      </w:pPr>
      <w:r>
        <w:rPr>
          <w:bCs/>
          <w:b/>
        </w:rPr>
        <w:t xml:space="preserve">Multilingual Interfaces:</w:t>
      </w:r>
      <w:r>
        <w:t xml:space="preserve">Systems should support Urdu and regional languages to accommodate the diverse nature of an Actor in Pakistan Karachi.</w:t>
      </w:r>
    </w:p>
    <w:p>
      <w:pPr>
        <w:pStyle w:val="FirstParagraph"/>
      </w:pPr>
      <w:r>
        <w:rPr>
          <w:bCs/>
          <w:b/>
        </w:rPr>
        <w:t xml:space="preserve">User-Centric Design:</w:t>
      </w:r>
      <w:r>
        <w:t xml:space="preserve">Developers must adopt a user-centric approach, recognizing that an Actor is influenced by both digital and physical environments. Training programs should be established to enhance the digital literacy of Actors in Pakistan Karachi.</w:t>
      </w:r>
    </w:p>
    <w:bookmarkEnd w:id="32"/>
    <w:bookmarkStart w:id="33" w:name="conclusion"/>
    <w:p>
      <w:pPr>
        <w:pStyle w:val="Heading2"/>
      </w:pPr>
      <w:r>
        <w:t xml:space="preserve">7. Conclusion</w:t>
      </w:r>
    </w:p>
    <w:p>
      <w:pPr>
        <w:pStyle w:val="FirstParagraph"/>
      </w:pPr>
      <w:r>
        <w:t xml:space="preserve">This laboratory report underscores the complexity of defining and managing an Actor within the dynamic environment of Pakistan Karachi. It is evident that an Actor is not merely a passive recipient but an active participant whose behavior is shaped by local conditions, infrastructure quality, and digital accessibility.</w:t>
      </w:r>
    </w:p>
    <w:p>
      <w:pPr>
        <w:pStyle w:val="BodyText"/>
      </w:pPr>
      <w:r>
        <w:t xml:space="preserve">The findings suggest that any successful implementation involving an Actor in Pakistan Karachi must be adaptive, inclusive, and context-aware. By understanding the unique needs of Actors in this region, stakeholders can create more effective systems that serve the population of Pakistan Karachi better. Future studies should focus on longitudinal tracking to observe how an Actor's behavior evolves with technological advancements in Pakistan Karachi.</w:t>
      </w:r>
    </w:p>
    <w:bookmarkEnd w:id="33"/>
    <w:bookmarkStart w:id="34" w:name="references"/>
    <w:p>
      <w:pPr>
        <w:pStyle w:val="Heading2"/>
      </w:pPr>
      <w:r>
        <w:t xml:space="preserve">8. References</w:t>
      </w:r>
    </w:p>
    <w:p>
      <w:pPr>
        <w:pStyle w:val="FirstParagraph"/>
      </w:pPr>
      <w:r>
        <w:rPr>
          <w:iCs/>
          <w:i/>
        </w:rPr>
        <w:t xml:space="preserve">Note: This section lists representative sources for the context of this laboratory report regarding Actor modeling and Pakistan Karachi urban studies.</w:t>
      </w:r>
    </w:p>
    <w:p>
      <w:pPr>
        <w:numPr>
          <w:ilvl w:val="0"/>
          <w:numId w:val="1004"/>
        </w:numPr>
        <w:pStyle w:val="Compact"/>
      </w:pPr>
      <w:r>
        <w:t xml:space="preserve">UML Specification v2.5.1, Object Management Group.</w:t>
      </w:r>
    </w:p>
    <w:p>
      <w:pPr>
        <w:numPr>
          <w:ilvl w:val="0"/>
          <w:numId w:val="1004"/>
        </w:numPr>
        <w:pStyle w:val="Compact"/>
      </w:pPr>
      <w:r>
        <w:t xml:space="preserve">Karachi Urban Development Plan, Government of Sindh.</w:t>
      </w:r>
    </w:p>
    <w:p>
      <w:pPr>
        <w:pStyle w:val="FirstParagraph"/>
      </w:pPr>
      <w:r>
        <w:rPr>
          <w:iCs/>
          <w:i/>
        </w:rPr>
        <w:t xml:space="preserve">Jahanzaib, A., &amp; Khan, R. (2022). Digital Transformation in Pakistan Karachi: Opportunities and Challenges. Journal of South Asian Studies.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Actor Implementation in Pakistan Karachi</dc:title>
  <dc:creator/>
  <dc:language>en</dc:language>
  <cp:keywords/>
  <dcterms:created xsi:type="dcterms:W3CDTF">2026-07-29T11:16:48Z</dcterms:created>
  <dcterms:modified xsi:type="dcterms:W3CDTF">2026-07-29T11:16:48Z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