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1a328319ac2ca6215c8284cbfc3ebbd278f413b"/>
    <w:p>
      <w:pPr>
        <w:pStyle w:val="Heading1"/>
      </w:pPr>
      <w:r>
        <w:t xml:space="preserve">Laboratory Report: Performance Analysis of 'Actor' Role Implementation in Saudi Arabia, Riyadh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Riyadh Testing Facility, Kingdom of Saudi Arabia</w:t>
      </w:r>
      <w:r>
        <w:br/>
      </w:r>
      <w:r>
        <w:rPr>
          <w:bCs/>
          <w:b/>
        </w:rPr>
        <w:t xml:space="preserve">Status:</w:t>
      </w:r>
      <w:r>
        <w:t xml:space="preserve"> </w:t>
      </w:r>
      <w:r>
        <w:t xml:space="preserve">Completed</w:t>
      </w:r>
    </w:p>
    <w:bookmarkStart w:id="20" w:name="executive-summary"/>
    <w:p>
      <w:pPr>
        <w:pStyle w:val="Heading2"/>
      </w:pPr>
      <w:r>
        <w:t xml:space="preserve">1. Executive Summary</w:t>
      </w:r>
    </w:p>
    <w:p>
      <w:pPr>
        <w:pStyle w:val="FirstParagraph"/>
      </w:pPr>
      <w:r>
        <w:t xml:space="preserve">This laboratory report outlines the comprehensive testing and evaluation of the 'Actor' component within our software architecture, specifically tailored for deployment in</w:t>
      </w:r>
      <w:r>
        <w:t xml:space="preserve"> </w:t>
      </w:r>
      <w:r>
        <w:rPr>
          <w:bCs/>
          <w:b/>
        </w:rPr>
        <w:t xml:space="preserve">Saudi Arabia Riyadh</w:t>
      </w:r>
      <w:r>
        <w:t xml:space="preserve">. The primary objective was to validate the functional integrity, cultural compliance, and performance efficiency of the 'Actor' pattern when applied to local business logic. The results indicate that while the core functionality remains robust, specific adaptations are required for regulatory compliance unique to</w:t>
      </w:r>
      <w:r>
        <w:t xml:space="preserve"> </w:t>
      </w:r>
      <w:r>
        <w:rPr>
          <w:bCs/>
          <w:b/>
        </w:rPr>
        <w:t xml:space="preserve">Saudi Arabia Riyadh</w:t>
      </w:r>
      <w:r>
        <w:t xml:space="preserve">.</w:t>
      </w:r>
    </w:p>
    <w:bookmarkEnd w:id="20"/>
    <w:bookmarkStart w:id="21" w:name="introduction"/>
    <w:p>
      <w:pPr>
        <w:pStyle w:val="Heading2"/>
      </w:pPr>
      <w:r>
        <w:t xml:space="preserve">2. Introduction</w:t>
      </w:r>
    </w:p>
    <w:p>
      <w:pPr>
        <w:pStyle w:val="FirstParagraph"/>
      </w:pPr>
      <w:r>
        <w:t xml:space="preserve">The 'Actor' pattern is a fundamental concept in object-oriented design and system architecture, representing an entity that interacts with the system to achieve a specific goal. In the context of digital services provided in</w:t>
      </w:r>
      <w:r>
        <w:t xml:space="preserve"> </w:t>
      </w:r>
      <w:r>
        <w:rPr>
          <w:bCs/>
          <w:b/>
        </w:rPr>
        <w:t xml:space="preserve">Saudi Arabia Riyadh</w:t>
      </w:r>
      <w:r>
        <w:t xml:space="preserve">, understanding how these actors behave is critical due to the region's unique technological landscape and cultural nuances. This lab report documents the experimental procedures, data collected, and analytical conclusions drawn regarding the behavior of an 'Actor' model during simulated transactions in</w:t>
      </w:r>
      <w:r>
        <w:t xml:space="preserve"> </w:t>
      </w:r>
      <w:r>
        <w:rPr>
          <w:bCs/>
          <w:b/>
        </w:rPr>
        <w:t xml:space="preserve">Saudi Arabia Riyadh</w:t>
      </w:r>
      <w:r>
        <w:t xml:space="preserve">.</w:t>
      </w:r>
    </w:p>
    <w:bookmarkEnd w:id="21"/>
    <w:bookmarkStart w:id="24" w:name="methodology"/>
    <w:p>
      <w:pPr>
        <w:pStyle w:val="Heading2"/>
      </w:pPr>
      <w:r>
        <w:t xml:space="preserve">3. Methodology</w:t>
      </w:r>
    </w:p>
    <w:bookmarkStart w:id="22" w:name="test-environment-setup"/>
    <w:p>
      <w:pPr>
        <w:pStyle w:val="Heading3"/>
      </w:pPr>
      <w:r>
        <w:t xml:space="preserve">3.1 Test Environment Setup</w:t>
      </w:r>
    </w:p>
    <w:p>
      <w:pPr>
        <w:pStyle w:val="FirstParagraph"/>
      </w:pPr>
      <w:r>
        <w:t xml:space="preserve">The laboratory environment was configured to mirror the infrastructure standards prevalent in</w:t>
      </w:r>
      <w:r>
        <w:t xml:space="preserve"> </w:t>
      </w:r>
      <w:r>
        <w:rPr>
          <w:bCs/>
          <w:b/>
        </w:rPr>
        <w:t xml:space="preserve">Saudi Arabia Riyadh</w:t>
      </w:r>
      <w:r>
        <w:t xml:space="preserve">. This included:</w:t>
      </w:r>
    </w:p>
    <w:p>
      <w:pPr>
        <w:numPr>
          <w:ilvl w:val="0"/>
          <w:numId w:val="1001"/>
        </w:numPr>
        <w:pStyle w:val="Compact"/>
      </w:pPr>
      <w:r>
        <w:rPr>
          <w:bCs/>
          <w:b/>
        </w:rPr>
        <w:t xml:space="preserve">Data Center Localization:</w:t>
      </w:r>
      <w:r>
        <w:t xml:space="preserve">Saudi Arabia Riyadh to ensure low-latency access and compliance with data residency laws.</w:t>
      </w:r>
    </w:p>
    <w:p>
      <w:pPr>
        <w:numPr>
          <w:ilvl w:val="0"/>
          <w:numId w:val="1001"/>
        </w:numPr>
        <w:pStyle w:val="Compact"/>
      </w:pPr>
      <w:r>
        <w:rPr>
          <w:iCs/>
          <w:i/>
        </w:rPr>
        <w:t xml:space="preserve">User Simulation Tools:</w:t>
      </w:r>
      <w:r>
        <w:t xml:space="preserve">A script-based approach was utilized to simulate various types of 'Actor' interactions, including customer service requests, financial transactions, and identity verifications.</w:t>
      </w:r>
    </w:p>
    <w:bookmarkEnd w:id="22"/>
    <w:bookmarkStart w:id="23" w:name="test-scenarios"/>
    <w:p>
      <w:pPr>
        <w:pStyle w:val="Heading3"/>
      </w:pPr>
      <w:r>
        <w:t xml:space="preserve">3.2 Test Scenarios</w:t>
      </w:r>
    </w:p>
    <w:p>
      <w:pPr>
        <w:pStyle w:val="FirstParagraph"/>
      </w:pPr>
      <w:r>
        <w:t xml:space="preserve">To comprehensively test the 'Actor' role, three main scenarios were developed:</w:t>
      </w:r>
    </w:p>
    <w:p>
      <w:pPr>
        <w:numPr>
          <w:ilvl w:val="0"/>
          <w:numId w:val="1002"/>
        </w:numPr>
        <w:pStyle w:val="Compact"/>
      </w:pPr>
      <w:r>
        <w:rPr>
          <w:bCs/>
          <w:b/>
        </w:rPr>
        <w:t xml:space="preserve">User Login &amp; Authentication:</w:t>
      </w:r>
      <w:r>
        <w:t xml:space="preserve">Saudi Arabia Riyadh.</w:t>
      </w:r>
    </w:p>
    <w:p>
      <w:pPr>
        <w:numPr>
          <w:ilvl w:val="0"/>
          <w:numId w:val="1002"/>
        </w:numPr>
        <w:pStyle w:val="Compact"/>
      </w:pPr>
      <w:r>
        <w:t xml:space="preserve">Transaction Processing: Analyzing the 'Actor's ability to process payments via local gateways.</w:t>
      </w:r>
    </w:p>
    <w:bookmarkEnd w:id="23"/>
    <w:bookmarkEnd w:id="24"/>
    <w:bookmarkStart w:id="25" w:name="results"/>
    <w:p>
      <w:pPr>
        <w:pStyle w:val="Heading2"/>
      </w:pPr>
      <w:r>
        <w:t xml:space="preserve">4. Results</w:t>
      </w:r>
    </w:p>
    <w:p>
      <w:pPr>
        <w:pStyle w:val="FirstParagraph"/>
      </w:pPr>
      <w:r>
        <w:t xml:space="preserve">The data collected during the lab sessions reveals several key findings regarding the performance of the 'Actor' in</w:t>
      </w:r>
      <w:r>
        <w:t xml:space="preserve"> </w:t>
      </w:r>
      <w:r>
        <w:rPr>
          <w:bCs/>
          <w:b/>
        </w:rPr>
        <w:t xml:space="preserve">Saudi Arabia Riyadh</w:t>
      </w:r>
      <w:r>
        <w:t xml:space="preserve">:</w:t>
      </w:r>
    </w:p>
    <w:p>
      <w:pPr>
        <w:pStyle w:val="BodyText"/>
      </w:pPr>
      <w:r>
        <w:t xml:space="preserve">Metric</w:t>
      </w:r>
    </w:p>
    <w:p>
      <w:pPr>
        <w:pStyle w:val="BodyText"/>
      </w:pPr>
      <w:r>
        <w:t xml:space="preserve">Value (Average)</w:t>
      </w:r>
    </w:p>
    <w:bookmarkEnd w:id="25"/>
    <w:bookmarkStart w:id="26" w:name="discussion"/>
    <w:p>
      <w:pPr>
        <w:pStyle w:val="Heading2"/>
      </w:pPr>
      <w:r>
        <w:t xml:space="preserve">5. Discussion</w:t>
      </w:r>
    </w:p>
    <w:p>
      <w:pPr>
        <w:pStyle w:val="FirstParagraph"/>
      </w:pPr>
      <w:r>
        <w:t xml:space="preserve">The results highlight significant interactions between the 'Actor' and local systems in</w:t>
      </w:r>
      <w:r>
        <w:t xml:space="preserve"> </w:t>
      </w:r>
      <w:r>
        <w:rPr>
          <w:bCs/>
          <w:b/>
        </w:rPr>
        <w:t xml:space="preserve">Saudi Arabia Riyadh</w:t>
      </w:r>
      <w:r>
        <w:t xml:space="preserve">. One notable finding is that the 'Actor's response time increased marginally during high-traffic periods, suggesting a need for better load balancing strategies specific to this region. Additionally, cultural nuances were observed when an 'Actor' attempted to interpret certain language inputs; Arabic dialect variations common in</w:t>
      </w:r>
      <w:r>
        <w:t xml:space="preserve"> </w:t>
      </w:r>
      <w:r>
        <w:rPr>
          <w:bCs/>
          <w:b/>
        </w:rPr>
        <w:t xml:space="preserve">Saudi Arabia Riyadh</w:t>
      </w:r>
      <w:r>
        <w:t xml:space="preserve"> </w:t>
      </w:r>
      <w:r>
        <w:t xml:space="preserve">occasionally led to misinterpretations unless explicitly handled by the 'Actor's logic.</w:t>
      </w:r>
    </w:p>
    <w:bookmarkEnd w:id="26"/>
    <w:bookmarkStart w:id="27" w:name="conclusions"/>
    <w:p>
      <w:pPr>
        <w:pStyle w:val="Heading2"/>
      </w:pPr>
      <w:r>
        <w:t xml:space="preserve">6. Conclusions</w:t>
      </w:r>
    </w:p>
    <w:p>
      <w:pPr>
        <w:pStyle w:val="FirstParagraph"/>
      </w:pPr>
      <w:r>
        <w:t xml:space="preserve">This laboratory report confirms that while the foundational 'Actor' implementation is sound, adjustments are necessary for optimal operation within</w:t>
      </w:r>
      <w:r>
        <w:t xml:space="preserve"> </w:t>
      </w:r>
      <w:r>
        <w:rPr>
          <w:bCs/>
          <w:b/>
        </w:rPr>
        <w:t xml:space="preserve">Saudi Arabia Riyadh</w:t>
      </w:r>
      <w:r>
        <w:t xml:space="preserve">. Key recommendations include enhancing natural language processing capabilities and improving server scalability to meet local demand.</w:t>
      </w:r>
    </w:p>
    <w:bookmarkEnd w:id="27"/>
    <w:bookmarkStart w:id="28" w:name="references"/>
    <w:p>
      <w:pPr>
        <w:pStyle w:val="Heading2"/>
      </w:pPr>
      <w:r>
        <w:t xml:space="preserve">7. References</w:t>
      </w:r>
    </w:p>
    <w:p>
      <w:pPr>
        <w:pStyle w:val="FirstParagraph"/>
      </w:pPr>
      <w:r>
        <w:t xml:space="preserve">[1] Saudi National Cybersecurity Authority Guidelines (NCA), 2023.</w:t>
      </w:r>
      <w:r>
        <w:br/>
      </w:r>
      <w:r>
        <w:t xml:space="preserve">[5] Local Data Privacy Regulations in</w:t>
      </w:r>
      <w:r>
        <w:t xml:space="preserve"> </w:t>
      </w:r>
      <w:r>
        <w:rPr>
          <w:bCs/>
          <w:b/>
        </w:rPr>
        <w:t xml:space="preserve">Saudi Arabia Riyadh</w:t>
      </w:r>
      <w:r>
        <w:t xml:space="preserve">, Vol. II,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Saudi Arabia Riyadh</dc:title>
  <dc:creator/>
  <dc:language>en</dc:language>
  <cp:keywords/>
  <dcterms:created xsi:type="dcterms:W3CDTF">2026-07-29T10:27:00Z</dcterms:created>
  <dcterms:modified xsi:type="dcterms:W3CDTF">2026-07-29T10:27:00Z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