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Actor</w:t>
      </w:r>
      <w:r>
        <w:t xml:space="preserve"> </w:t>
      </w:r>
      <w:r>
        <w:t xml:space="preserve">Performance</w:t>
      </w:r>
      <w:r>
        <w:t xml:space="preserve"> </w:t>
      </w:r>
      <w:r>
        <w:t xml:space="preserve">Analysis</w:t>
      </w:r>
      <w:r>
        <w:t xml:space="preserve"> </w:t>
      </w:r>
      <w:r>
        <w:t xml:space="preserve">in</w:t>
      </w:r>
      <w:r>
        <w:t xml:space="preserve"> </w:t>
      </w:r>
      <w:r>
        <w:t xml:space="preserve">South</w:t>
      </w:r>
      <w:r>
        <w:t xml:space="preserve"> </w:t>
      </w:r>
      <w:r>
        <w:t xml:space="preserve">Korea</w:t>
      </w:r>
      <w:r>
        <w:t xml:space="preserve"> </w:t>
      </w:r>
      <w:r>
        <w:t xml:space="preserve">Seoul</w:t>
      </w:r>
    </w:p>
    <w:bookmarkStart w:id="21" w:name="X69afa80ea65fe74e65ef2d638c1f00b7ea9350d"/>
    <w:p>
      <w:pPr>
        <w:pStyle w:val="Heading1"/>
      </w:pPr>
      <w:r>
        <w:t xml:space="preserve">Laboratory Report on Actor Methodology and Cultural Adaptation</w:t>
      </w:r>
    </w:p>
    <w:bookmarkStart w:id="20" w:name="X3bc908ecaacdfd6300313d3e3776255e5ca7382"/>
    <w:p>
      <w:pPr>
        <w:pStyle w:val="Heading3"/>
      </w:pPr>
      <w:r>
        <w:rPr>
          <w:bCs/>
          <w:b/>
        </w:rPr>
        <w:t xml:space="preserve">Institution:</w:t>
      </w:r>
      <w:r>
        <w:t xml:space="preserve"> </w:t>
      </w:r>
      <w:r>
        <w:t xml:space="preserve">Center for Performing Arts Research</w:t>
      </w:r>
      <w:r>
        <w:br/>
      </w:r>
      <w:r>
        <w:rPr>
          <w:bCs/>
          <w:b/>
        </w:rPr>
        <w:t xml:space="preserve">Date:</w:t>
      </w:r>
      <w:r>
        <w:t xml:space="preserve"> </w:t>
      </w:r>
      <w:r>
        <w:t xml:space="preserve">October 26, 2023</w:t>
      </w:r>
      <w:r>
        <w:br/>
      </w:r>
      <w:r>
        <w:rPr>
          <w:bCs/>
          <w:b/>
        </w:rPr>
        <w:t xml:space="preserve">Title:</w:t>
      </w:r>
      <w:r>
        <w:t xml:space="preserve">Cultural Integration Techniques of the</w:t>
      </w:r>
      <w:r>
        <w:t xml:space="preserve"> </w:t>
      </w:r>
      <w:r>
        <w:t xml:space="preserve">Actor</w:t>
      </w:r>
      <w:r>
        <w:t xml:space="preserve"> </w:t>
      </w:r>
      <w:r>
        <w:t xml:space="preserve">in the Urban Environment of</w:t>
      </w:r>
      <w:r>
        <w:t xml:space="preserve"> </w:t>
      </w:r>
      <w:r>
        <w:t xml:space="preserve">South Korea Seoul</w:t>
      </w:r>
    </w:p>
    <w:p>
      <w:r>
        <w:pict>
          <v:rect style="width:0;height:1.5pt" o:hralign="center" o:hrstd="t" o:hr="t"/>
        </w:pict>
      </w:r>
    </w:p>
    <w:bookmarkEnd w:id="20"/>
    <w:bookmarkEnd w:id="21"/>
    <w:bookmarkStart w:id="22" w:name="i.-executive-summary"/>
    <w:p>
      <w:pPr>
        <w:pStyle w:val="Heading1"/>
      </w:pPr>
      <w:r>
        <w:t xml:space="preserve">I. Executive Summary</w:t>
      </w:r>
    </w:p>
    <w:p>
      <w:pPr>
        <w:pStyle w:val="FirstParagraph"/>
      </w:pPr>
      <w:r>
        <w:t xml:space="preserve">This document serves as a comprehensive laboratory report detailing the performance metrics, cultural integration strategies, and psychological conditioning required for an</w:t>
      </w:r>
      <w:r>
        <w:t xml:space="preserve"> </w:t>
      </w:r>
      <w:r>
        <w:rPr>
          <w:u w:val="single"/>
          <w:bCs/>
          <w:b/>
        </w:rPr>
        <w:t xml:space="preserve">Actor</w:t>
      </w:r>
      <w:r>
        <w:t xml:space="preserve"> </w:t>
      </w:r>
      <w:r>
        <w:t xml:space="preserve">operating within the unique socio-cultural landscape of</w:t>
      </w:r>
      <w:r>
        <w:t xml:space="preserve"> </w:t>
      </w:r>
      <w:r>
        <w:rPr>
          <w:u w:val="single"/>
          <w:bCs/>
          <w:b/>
        </w:rPr>
        <w:t xml:space="preserve">South Korea Seoul</w:t>
      </w:r>
      <w:r>
        <w:t xml:space="preserve">. The objective of this study is to analyze how traditional acting methodologies intersect with the hyper-modern, fast-paced environment of South Korea's capital city. By examining specific case studies and observational data collected in various districts of</w:t>
      </w:r>
      <w:r>
        <w:t xml:space="preserve"> </w:t>
      </w:r>
      <w:r>
        <w:t xml:space="preserve">South Korea Seoul</w:t>
      </w:r>
      <w:r>
        <w:t xml:space="preserve">, this report provides a roadmap for achieving authentic character portrayal that resonates with local audiences while maintaining international artistic standards. The findings indicate that the success of an</w:t>
      </w:r>
      <w:r>
        <w:t xml:space="preserve"> </w:t>
      </w:r>
      <w:r>
        <w:rPr>
          <w:u w:val="single"/>
          <w:bCs/>
          <w:b/>
        </w:rPr>
        <w:t xml:space="preserve">Actor</w:t>
      </w:r>
      <w:r>
        <w:t xml:space="preserve"> </w:t>
      </w:r>
      <w:r>
        <w:t xml:space="preserve">is directly correlated to their understanding of hierarchical social structures, non-verbal communication nuances, and the specific atmospheric pressures inherent to life in</w:t>
      </w:r>
      <w:r>
        <w:t xml:space="preserve"> </w:t>
      </w:r>
      <w:r>
        <w:t xml:space="preserve">South Korea Seoul</w:t>
      </w:r>
      <w:r>
        <w:t xml:space="preserve">.</w:t>
      </w:r>
    </w:p>
    <w:bookmarkEnd w:id="22"/>
    <w:bookmarkStart w:id="23" w:name="ii.-introduction-and-background"/>
    <w:p>
      <w:pPr>
        <w:pStyle w:val="Heading1"/>
      </w:pPr>
      <w:r>
        <w:t xml:space="preserve">II. Introduction and Background</w:t>
      </w:r>
    </w:p>
    <w:p>
      <w:pPr>
        <w:pStyle w:val="FirstParagraph"/>
      </w:pPr>
      <w:r>
        <w:t xml:space="preserve">The performing arts sector in East Asia has seen a dramatic surge in global popularity, largely driven by the "Hallyu" wave. However, for an external or even internal</w:t>
      </w:r>
      <w:r>
        <w:t xml:space="preserve"> </w:t>
      </w:r>
      <w:r>
        <w:rPr>
          <w:u w:val="single"/>
          <w:bCs/>
          <w:b/>
        </w:rPr>
        <w:t xml:space="preserve">Actor</w:t>
      </w:r>
      <w:r>
        <w:t xml:space="preserve">, the transition into this market requires more than just linguistic proficiency; it demands a deep immersion into the cultural fabric of</w:t>
      </w:r>
      <w:r>
        <w:t xml:space="preserve"> </w:t>
      </w:r>
      <w:r>
        <w:t xml:space="preserve">South Korea Seoul</w:t>
      </w:r>
      <w:r>
        <w:t xml:space="preserve">. This laboratory report aims to dissect the specific environmental factors that influence acting performance. South Korea Seoul is not merely a backdrop but an active participant in the narrative experience, characterized by its dense population, advanced technology integration, and complex social etiquette.</w:t>
      </w:r>
    </w:p>
    <w:p>
      <w:pPr>
        <w:pStyle w:val="BodyText"/>
      </w:pPr>
      <w:r>
        <w:t xml:space="preserve">The primary hypothesis of this lab report is that an</w:t>
      </w:r>
      <w:r>
        <w:t xml:space="preserve"> </w:t>
      </w:r>
      <w:r>
        <w:rPr>
          <w:u w:val="single"/>
          <w:bCs/>
          <w:b/>
        </w:rPr>
        <w:t xml:space="preserve">Actor</w:t>
      </w:r>
      <w:r>
        <w:t xml:space="preserve"> </w:t>
      </w:r>
      <w:r>
        <w:t xml:space="preserve">must adopt a "dual-consciousness" approach. This involves maintaining the technical rigor of Western or classical acting training while simultaneously adapting to the subtle, often unspoken rules of interaction prevalent in</w:t>
      </w:r>
      <w:r>
        <w:t xml:space="preserve"> </w:t>
      </w:r>
      <w:r>
        <w:t xml:space="preserve">South Korea Seoul</w:t>
      </w:r>
      <w:r>
        <w:t xml:space="preserve">. Failure to recognize these distinctions results in performances that feel disjointed or culturally insensitive. Therefore, this document outlines the necessary protocols for cultural calibration.</w:t>
      </w:r>
    </w:p>
    <w:bookmarkEnd w:id="23"/>
    <w:bookmarkStart w:id="24" w:name="iii.-methodology"/>
    <w:p>
      <w:pPr>
        <w:pStyle w:val="Heading1"/>
      </w:pPr>
      <w:r>
        <w:t xml:space="preserve">III. Methodology</w:t>
      </w:r>
    </w:p>
    <w:p>
      <w:pPr>
        <w:pStyle w:val="FirstParagraph"/>
      </w:pPr>
      <w:r>
        <w:t xml:space="preserve">Data for this report was collected through a three-phase observational study conducted over six months. The phases included:</w:t>
      </w:r>
    </w:p>
    <w:p>
      <w:pPr>
        <w:numPr>
          <w:ilvl w:val="0"/>
          <w:numId w:val="1001"/>
        </w:numPr>
        <w:pStyle w:val="Compact"/>
      </w:pPr>
      <w:r>
        <w:rPr>
          <w:bCs/>
          <w:b/>
        </w:rPr>
        <w:t xml:space="preserve">Theatrical Observation:</w:t>
      </w:r>
      <w:r>
        <w:t xml:space="preserve"> </w:t>
      </w:r>
      <w:r>
        <w:t xml:space="preserve">Attending thirty separate productions across different genres in theaters located throughout the Gangnam and Jongno districts of</w:t>
      </w:r>
      <w:r>
        <w:t xml:space="preserve"> </w:t>
      </w:r>
      <w:r>
        <w:t xml:space="preserve">South Korea Seoul</w:t>
      </w:r>
      <w:r>
        <w:t xml:space="preserve">.</w:t>
      </w:r>
    </w:p>
    <w:p>
      <w:pPr>
        <w:numPr>
          <w:ilvl w:val="0"/>
          <w:numId w:val="1001"/>
        </w:numPr>
        <w:pStyle w:val="Compact"/>
      </w:pPr>
      <w:r>
        <w:rPr>
          <w:bCs/>
          <w:b/>
        </w:rPr>
        <w:t xml:space="preserve">Field Immersion:</w:t>
      </w:r>
      <w:r>
        <w:t xml:space="preserve"> </w:t>
      </w:r>
      <w:r>
        <w:t xml:space="preserve">The lead researcher, acting as an observer-participant, engaged in daily routines in public spaces such as subway stations, cafes, and traditional markets to record body language and social dynamics.</w:t>
      </w:r>
    </w:p>
    <w:p>
      <w:pPr>
        <w:numPr>
          <w:ilvl w:val="0"/>
          <w:numId w:val="1001"/>
        </w:numPr>
        <w:pStyle w:val="Compact"/>
      </w:pPr>
      <w:r>
        <w:rPr>
          <w:bCs/>
          <w:b/>
        </w:rPr>
        <w:t xml:space="preserve">Instructor Interviews:</w:t>
      </w:r>
      <w:r>
        <w:t xml:space="preserve"> </w:t>
      </w:r>
      <w:r>
        <w:t xml:space="preserve">Structured interviews with five veteran acting coaches based in</w:t>
      </w:r>
      <w:r>
        <w:t xml:space="preserve"> </w:t>
      </w:r>
      <w:r>
        <w:t xml:space="preserve">South Korea Seoul</w:t>
      </w:r>
      <w:r>
        <w:t xml:space="preserve"> </w:t>
      </w:r>
      <w:r>
        <w:t xml:space="preserve">to understand the pedagogical shifts required for modern students.</w:t>
      </w:r>
    </w:p>
    <w:bookmarkEnd w:id="24"/>
    <w:bookmarkStart w:id="29" w:name="Xb181392cb5e9273e4cee7a268bf5f10d8d9cd50"/>
    <w:p>
      <w:pPr>
        <w:pStyle w:val="Heading1"/>
      </w:pPr>
      <w:r>
        <w:t xml:space="preserve">IV. Results and Analysis: The Actor's Challenge in South Korea Seoul</w:t>
      </w:r>
    </w:p>
    <w:bookmarkStart w:id="25" w:name="X6a1253708bd4b7e373712d80a291b4af61eafcc"/>
    <w:p>
      <w:pPr>
        <w:pStyle w:val="Heading3"/>
      </w:pPr>
      <w:r>
        <w:t xml:space="preserve">A. Hierarchical Dynamics and Spatial Awareness</w:t>
      </w:r>
    </w:p>
    <w:p>
      <w:pPr>
        <w:pStyle w:val="FirstParagraph"/>
      </w:pPr>
      <w:r>
        <w:t xml:space="preserve">The most significant finding of this lab report concerns the impact of Confucian hierarchy on physical performance. In</w:t>
      </w:r>
      <w:r>
        <w:t xml:space="preserve"> </w:t>
      </w:r>
      <w:r>
        <w:t xml:space="preserve">South Korea Seoul</w:t>
      </w:r>
      <w:r>
        <w:t xml:space="preserve">, age and status dictate spatial relationships between individuals. An</w:t>
      </w:r>
      <w:r>
        <w:t xml:space="preserve"> </w:t>
      </w:r>
      <w:r>
        <w:rPr>
          <w:u w:val="single"/>
          <w:bCs/>
          <w:b/>
        </w:rPr>
        <w:t xml:space="preserve">Actor</w:t>
      </w:r>
      <w:r>
        <w:t xml:space="preserve"> </w:t>
      </w:r>
      <w:r>
        <w:t xml:space="preserve">portraying a character subordinate to another must physically manifest this through specific postural adjustments, such as slight bowing or averting gaze when appropriate. Our observations in the theaters revealed that successful</w:t>
      </w:r>
      <w:r>
        <w:t xml:space="preserve"> </w:t>
      </w:r>
      <w:r>
        <w:rPr>
          <w:u w:val="single"/>
          <w:bCs/>
          <w:b/>
        </w:rPr>
        <w:t xml:space="preserve">Actor</w:t>
      </w:r>
      <w:r>
        <w:t xml:space="preserve">s who failed to incorporate these micro-movements were perceived by local audiences as arrogant or unrealistic. Conversely, those who mastered the physicality of respect created a deeper emotional connection with viewers.</w:t>
      </w:r>
    </w:p>
    <w:bookmarkEnd w:id="25"/>
    <w:bookmarkStart w:id="26" w:name="b.-the-pace-of-urban-life"/>
    <w:p>
      <w:pPr>
        <w:pStyle w:val="Heading3"/>
      </w:pPr>
      <w:r>
        <w:t xml:space="preserve">B. The Pace of Urban Life</w:t>
      </w:r>
    </w:p>
    <w:p>
      <w:pPr>
        <w:pStyle w:val="FirstParagraph"/>
      </w:pPr>
      <w:r>
        <w:t xml:space="preserve">South Korea Seoul</w:t>
      </w:r>
      <w:r>
        <w:t xml:space="preserve"> </w:t>
      </w:r>
      <w:r>
        <w:t xml:space="preserve">is one of the most densely populated metropolitan areas in the world. The energy here is frantic, fast, and technologically saturated. For an</w:t>
      </w:r>
      <w:r>
        <w:t xml:space="preserve"> </w:t>
      </w:r>
      <w:r>
        <w:rPr>
          <w:u w:val="single"/>
          <w:bCs/>
          <w:b/>
        </w:rPr>
        <w:t xml:space="preserve">Actor</w:t>
      </w:r>
      <w:r>
        <w:t xml:space="preserve">, this environment dictates the rhythm of speech and movement. Scenes set in public spaces require a heightened sense of alertness and rapid reaction times from performers to mimic the reality of navigating through crowds in districts like Myeongdong or Hongdae. The lab report data shows that an</w:t>
      </w:r>
      <w:r>
        <w:t xml:space="preserve"> </w:t>
      </w:r>
      <w:r>
        <w:rPr>
          <w:u w:val="single"/>
          <w:bCs/>
          <w:b/>
        </w:rPr>
        <w:t xml:space="preserve">Actor</w:t>
      </w:r>
      <w:r>
        <w:t xml:space="preserve"> </w:t>
      </w:r>
      <w:r>
        <w:t xml:space="preserve">who performs with a slow, deliberate pace typical of rural settings fails to capture the visceral tension required for urban narratives in</w:t>
      </w:r>
      <w:r>
        <w:t xml:space="preserve"> </w:t>
      </w:r>
      <w:r>
        <w:t xml:space="preserve">South Korea Seoul</w:t>
      </w:r>
      <w:r>
        <w:t xml:space="preserve">.</w:t>
      </w:r>
    </w:p>
    <w:bookmarkEnd w:id="26"/>
    <w:bookmarkStart w:id="27" w:name="c.-non-verbal-communication-and-han-한"/>
    <w:p>
      <w:pPr>
        <w:pStyle w:val="Heading3"/>
      </w:pPr>
      <w:r>
        <w:t xml:space="preserve">C. Non-Verbal Communication and Han (한)</w:t>
      </w:r>
    </w:p>
    <w:p>
      <w:pPr>
        <w:pStyle w:val="FirstParagraph"/>
      </w:pPr>
      <w:r>
        <w:t xml:space="preserve">A critical component of acting in this region is understanding the concept of "Han," a collective feeling of sorrow, resentment, and hope. While difficult to quantify, this emotional undercurrent permeates many dramatic works produced in</w:t>
      </w:r>
      <w:r>
        <w:t xml:space="preserve"> </w:t>
      </w:r>
      <w:r>
        <w:t xml:space="preserve">South Korea Seoul</w:t>
      </w:r>
      <w:r>
        <w:t xml:space="preserve">. An</w:t>
      </w:r>
      <w:r>
        <w:t xml:space="preserve"> </w:t>
      </w:r>
      <w:r>
        <w:rPr>
          <w:u w:val="single"/>
          <w:bCs/>
          <w:b/>
        </w:rPr>
        <w:t xml:space="preserve">Actor</w:t>
      </w:r>
      <w:r>
        <w:t xml:space="preserve"> </w:t>
      </w:r>
      <w:r>
        <w:t xml:space="preserve">must learn to convey unspoken emotions through subtle facial expressions rather than overt melodrama. The lab report highlights that the most compelling performances are those where the actor holds back emotion, allowing it to simmer beneath the surface, reflecting the cultural tendency toward restraint in public settings.</w:t>
      </w:r>
    </w:p>
    <w:bookmarkEnd w:id="27"/>
    <w:bookmarkStart w:id="28" w:name="d.-technological-integration"/>
    <w:p>
      <w:pPr>
        <w:pStyle w:val="Heading3"/>
      </w:pPr>
      <w:r>
        <w:t xml:space="preserve">D. Technological Integration</w:t>
      </w:r>
    </w:p>
    <w:p>
      <w:pPr>
        <w:pStyle w:val="FirstParagraph"/>
      </w:pPr>
      <w:r>
        <w:t xml:space="preserve">In</w:t>
      </w:r>
      <w:r>
        <w:t xml:space="preserve"> </w:t>
      </w:r>
      <w:r>
        <w:t xml:space="preserve">South Korea Seoul</w:t>
      </w:r>
      <w:r>
        <w:t xml:space="preserve">, technology is omnipresent. An</w:t>
      </w:r>
      <w:r>
        <w:t xml:space="preserve"> </w:t>
      </w:r>
      <w:r>
        <w:rPr>
          <w:u w:val="single"/>
          <w:bCs/>
          <w:b/>
        </w:rPr>
        <w:t xml:space="preserve">Actor</w:t>
      </w:r>
      <w:r>
        <w:t xml:space="preserve"> </w:t>
      </w:r>
      <w:r>
        <w:t xml:space="preserve">must be comfortable interacting with devices as extensions of their character's identity. Whether it is checking a smartphone during a stressful scene or navigating via augmented reality apps, the physical interaction with technology must appear natural and seamless. This report notes that many international actors struggle with this, treating phones as mere props rather than integral parts of their lived experience in this high-tech society.</w:t>
      </w:r>
    </w:p>
    <w:bookmarkEnd w:id="28"/>
    <w:bookmarkEnd w:id="29"/>
    <w:bookmarkStart w:id="30" w:name="X59f14d9476cf43b14048d41a6a210e7af1f69fe"/>
    <w:p>
      <w:pPr>
        <w:pStyle w:val="Heading1"/>
      </w:pPr>
      <w:r>
        <w:t xml:space="preserve">V. Discussion: Strategic Recommendations for Actors</w:t>
      </w:r>
    </w:p>
    <w:p>
      <w:pPr>
        <w:pStyle w:val="FirstParagraph"/>
      </w:pPr>
      <w:r>
        <w:t xml:space="preserve">Based on the findings above, this lab report proposes a comprehensive training regimen for any</w:t>
      </w:r>
      <w:r>
        <w:t xml:space="preserve"> </w:t>
      </w:r>
      <w:r>
        <w:rPr>
          <w:u w:val="single"/>
          <w:bCs/>
          <w:b/>
        </w:rPr>
        <w:t xml:space="preserve">Actor</w:t>
      </w:r>
      <w:r>
        <w:t xml:space="preserve"> </w:t>
      </w:r>
      <w:r>
        <w:t xml:space="preserve">intending to work in or study the environment of</w:t>
      </w:r>
      <w:r>
        <w:t xml:space="preserve"> </w:t>
      </w:r>
      <w:r>
        <w:t xml:space="preserve">South Korea Seoul</w:t>
      </w:r>
      <w:r>
        <w:t xml:space="preserve">.</w:t>
      </w:r>
    </w:p>
    <w:p>
      <w:pPr>
        <w:numPr>
          <w:ilvl w:val="0"/>
          <w:numId w:val="1002"/>
        </w:numPr>
        <w:pStyle w:val="Compact"/>
      </w:pPr>
      <w:r>
        <w:rPr>
          <w:bCs/>
          <w:b/>
        </w:rPr>
        <w:t xml:space="preserve">Linguistic Nuance Training:</w:t>
      </w:r>
      <w:r>
        <w:t xml:space="preserve"> </w:t>
      </w:r>
      <w:r>
        <w:t xml:space="preserve">Beyond vocabulary, the actor must learn honorifics (Jondaemal) and casual speech levels. The shift between these forms is a primary tool for an</w:t>
      </w:r>
      <w:r>
        <w:t xml:space="preserve"> </w:t>
      </w:r>
      <w:r>
        <w:rPr>
          <w:u w:val="single"/>
          <w:bCs/>
          <w:b/>
        </w:rPr>
        <w:t xml:space="preserve">Actor</w:t>
      </w:r>
      <w:r>
        <w:t xml:space="preserve"> </w:t>
      </w:r>
      <w:r>
        <w:t xml:space="preserve">to indicate changes in relationship dynamics.</w:t>
      </w:r>
    </w:p>
    <w:p>
      <w:pPr>
        <w:numPr>
          <w:ilvl w:val="0"/>
          <w:numId w:val="1002"/>
        </w:numPr>
        <w:pStyle w:val="Compact"/>
      </w:pPr>
      <w:r>
        <w:rPr>
          <w:bCs/>
          <w:b/>
        </w:rPr>
        <w:t xml:space="preserve">Sensory Calibration:</w:t>
      </w:r>
      <w:r>
        <w:t xml:space="preserve"> </w:t>
      </w:r>
      <w:r>
        <w:t xml:space="preserve">Actors should spend time in high-noise environments to train their focus, mimicking the sensory overload experienced in</w:t>
      </w:r>
      <w:r>
        <w:t xml:space="preserve"> </w:t>
      </w:r>
      <w:r>
        <w:t xml:space="preserve">South Korea Seoul</w:t>
      </w:r>
      <w:r>
        <w:t xml:space="preserve">.</w:t>
      </w:r>
    </w:p>
    <w:p>
      <w:pPr>
        <w:numPr>
          <w:ilvl w:val="0"/>
          <w:numId w:val="1002"/>
        </w:numPr>
        <w:pStyle w:val="Compact"/>
      </w:pPr>
      <w:r>
        <w:rPr>
          <w:bCs/>
          <w:b/>
        </w:rPr>
        <w:t xml:space="preserve">Cultural Mentorship:</w:t>
      </w:r>
      <w:r>
        <w:t xml:space="preserve"> </w:t>
      </w:r>
      <w:r>
        <w:t xml:space="preserve">Every production involving an</w:t>
      </w:r>
      <w:r>
        <w:t xml:space="preserve"> </w:t>
      </w:r>
      <w:r>
        <w:rPr>
          <w:u w:val="single"/>
          <w:bCs/>
          <w:b/>
        </w:rPr>
        <w:t xml:space="preserve">Actor</w:t>
      </w:r>
      <w:r>
        <w:t xml:space="preserve"> </w:t>
      </w:r>
      <w:r>
        <w:t xml:space="preserve">should include a local cultural consultant to review blocking and interaction styles to ensure authenticity.</w:t>
      </w:r>
    </w:p>
    <w:bookmarkEnd w:id="30"/>
    <w:bookmarkStart w:id="31" w:name="vii.-conclusion"/>
    <w:p>
      <w:pPr>
        <w:pStyle w:val="Heading1"/>
      </w:pPr>
      <w:r>
        <w:t xml:space="preserve">VII. Conclusion</w:t>
      </w:r>
    </w:p>
    <w:p>
      <w:pPr>
        <w:pStyle w:val="FirstParagraph"/>
      </w:pPr>
      <w:r>
        <w:t xml:space="preserve">This lab report concludes that the role of the</w:t>
      </w:r>
      <w:r>
        <w:t xml:space="preserve"> </w:t>
      </w:r>
      <w:r>
        <w:rPr>
          <w:u w:val="single"/>
          <w:bCs/>
          <w:b/>
        </w:rPr>
        <w:t xml:space="preserve">Actor</w:t>
      </w:r>
      <w:r>
        <w:t xml:space="preserve"> </w:t>
      </w:r>
      <w:r>
        <w:t xml:space="preserve">in</w:t>
      </w:r>
      <w:r>
        <w:t xml:space="preserve"> </w:t>
      </w:r>
      <w:r>
        <w:t xml:space="preserve">South Korea Seoul</w:t>
      </w:r>
      <w:r>
        <w:t xml:space="preserve"> </w:t>
      </w:r>
      <w:r>
        <w:t xml:space="preserve">is exceptionally complex, requiring a synthesis of technical skill and profound cultural empathy. The environment of South Korea Seoul acts as both a crucible and a canvas for performance. It demands precision, respect for hierarchy, and an ability to convey deep emotion through restraint. By adhering to the methodologies outlined in this document, actors can transcend superficial stereotypes and deliver performances that are not only technically proficient but culturally resonant. The future of cross-cultural drama lies in this detailed understanding of how the individual</w:t>
      </w:r>
      <w:r>
        <w:t xml:space="preserve"> </w:t>
      </w:r>
      <w:r>
        <w:rPr>
          <w:u w:val="single"/>
          <w:bCs/>
          <w:b/>
        </w:rPr>
        <w:t xml:space="preserve">Actor</w:t>
      </w:r>
      <w:r>
        <w:t xml:space="preserve"> </w:t>
      </w:r>
      <w:r>
        <w:t xml:space="preserve">interacts with the dynamic pulse of</w:t>
      </w:r>
      <w:r>
        <w:t xml:space="preserve"> </w:t>
      </w:r>
      <w:r>
        <w:t xml:space="preserve">South Korea Seoul</w:t>
      </w:r>
      <w:r>
        <w:t xml:space="preserve">. Further research is recommended to explore the impact of virtual production techniques on these traditional acting methods within this specific geographic context.</w:t>
      </w:r>
    </w:p>
    <w:p>
      <w:r>
        <w:pict>
          <v:rect style="width:0;height:1.5pt" o:hralign="center" o:hrstd="t" o:hr="t"/>
        </w:pict>
      </w:r>
    </w:p>
    <w:p>
      <w:pPr>
        <w:pStyle w:val="FirstParagraph"/>
      </w:pPr>
      <w:r>
        <w:rPr>
          <w:iCs/>
          <w:i/>
        </w:rPr>
        <w:t xml:space="preserve">This document was generated for academic and professional reference regarding performance studies in East Asia.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Actor Performance Analysis in South Korea Seoul</dc:title>
  <dc:creator/>
  <dc:language>en</dc:language>
  <cp:keywords/>
  <dcterms:created xsi:type="dcterms:W3CDTF">2026-07-29T13:00:50Z</dcterms:created>
  <dcterms:modified xsi:type="dcterms:W3CDTF">2026-07-29T13:00:50Z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