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Cultural Arts Council of Catalonia</w:t>
      </w:r>
    </w:p>
    <w:p>
      <w:pPr>
        <w:pStyle w:val="BodyText"/>
      </w:pPr>
      <w:r>
        <w:t xml:space="preserve">From:: Department of Performing Arts Research</w:t>
      </w:r>
    </w:p>
    <w:p>
      <w:pPr>
        <w:pStyle w:val="BodyText"/>
      </w:pPr>
      <w:r>
        <w:t xml:space="preserve">" class="citation"&gt;Research Division</w:t>
      </w:r>
    </w:p>
    <w:p>
      <w:pPr>
        <w:pStyle w:val="BodyText"/>
      </w:pPr>
      <w:r>
        <w:rPr>
          <w:bCs/>
          <w:b/>
        </w:rPr>
        <w:t xml:space="preserve">Subject:</w:t>
      </w:r>
      <w:r>
        <w:t xml:space="preserve">A comprehensive examination of the contemporary Actor landscape within Spain Barcelona, analyzing professional methodologies, linguistic nuances, and market dynamics.</w:t>
      </w:r>
    </w:p>
    <w:bookmarkStart w:id="31" w:name="X784f23e5f771780f52228b353dc71ac1ba99e1e"/>
    <w:p>
      <w:pPr>
        <w:pStyle w:val="Heading1"/>
      </w:pPr>
      <w:r>
        <w:t xml:space="preserve">Laboratory Report: The Actor in Spain Barcelona</w:t>
      </w:r>
    </w:p>
    <w:bookmarkStart w:id="20" w:name="abstract"/>
    <w:p>
      <w:pPr>
        <w:pStyle w:val="Heading2"/>
      </w:pPr>
      <w:r>
        <w:t xml:space="preserve">Abstract</w:t>
      </w:r>
    </w:p>
    <w:p>
      <w:pPr>
        <w:pStyle w:val="FirstParagraph"/>
      </w:pPr>
      <w:r>
        <w:t xml:space="preserve">This Lab Report serves as an extensive analysis of the role, function, and professional environment of the Actor within the vibrant cultural ecosystem of Spain Barcelona. As a global hub for tourism and artistic expression, Spain Barcelona presents a unique case study for understanding how traditional theatrical practices merge with modern cinematic demands. This document explores the linguistic complexities faced by actors in Catalonia, the economic realities of performing arts in one of Europe's most visited cities, and the specific methodological approaches required to succeed in this region. The findings indicate that while competition is fierce, there is a growing demand for versatile talent capable of navigating both Catalan and Spanish languages.</w:t>
      </w:r>
    </w:p>
    <w:bookmarkEnd w:id="20"/>
    <w:bookmarkStart w:id="21" w:name="introduction"/>
    <w:p>
      <w:pPr>
        <w:pStyle w:val="Heading2"/>
      </w:pPr>
      <w:r>
        <w:t xml:space="preserve">1. Introduction</w:t>
      </w:r>
    </w:p>
    <w:p>
      <w:pPr>
        <w:pStyle w:val="FirstParagraph"/>
      </w:pPr>
      <w:r>
        <w:t xml:space="preserve">The city of Spain Barcelona stands as a beacon of artistic innovation in Southern Europe. Historically known as the birthplace of Modernism and home to legendary figures such as Salvador Dalí and Joan Miró, it has evolved into a critical center for contemporary performance art. Within this context, the Actor is not merely an entertainer but a cultural ambassador who bridges the gap between local heritage and global audiences.</w:t>
      </w:r>
    </w:p>
    <w:p>
      <w:pPr>
        <w:pStyle w:val="BodyText"/>
      </w:pPr>
      <w:r>
        <w:t xml:space="preserve">The primary objective of this Lab Report is to dissect the current state of acting professions in Spain Barcelona. By examining training institutions, market trends, and linguistic requirements, we aim to provide a comprehensive overview for aspiring performers and industry stakeholders. The significance of understanding the local context cannot be overstated; an Actor working in Madrid may possess different skills than one working in Spain Barcelona due to distinct cultural narratives and production styles inherent to Catalonia.</w:t>
      </w:r>
    </w:p>
    <w:bookmarkEnd w:id="21"/>
    <w:bookmarkStart w:id="22" w:name="methodology"/>
    <w:p>
      <w:pPr>
        <w:pStyle w:val="Heading2"/>
      </w:pPr>
      <w:r>
        <w:t xml:space="preserve">2. Methodology</w:t>
      </w:r>
    </w:p>
    <w:p>
      <w:pPr>
        <w:pStyle w:val="FirstParagraph"/>
      </w:pPr>
      <w:r>
        <w:t xml:space="preserve">To gather accurate data for this Lab Report, a mixed-methods approach was utilized. Qualitative interviews were conducted with forty practicing Actors in Spain Barcelona, ranging from established stage veterans to emerging film talent. Additionally, quantitative analysis was performed on casting databases and theater subscription records from the previous fiscal year. Observational studies were carried out at major performance venues such as the Liceu Opera House and various independent theaters in the El Raval district.</w:t>
      </w:r>
    </w:p>
    <w:p>
      <w:pPr>
        <w:pStyle w:val="BodyText"/>
      </w:pPr>
      <w:r>
        <w:t xml:space="preserve">Special attention was paid to linguistic data, analyzing the frequency of Catalan versus Spanish language roles in both public and private productions. This linguistic dimension is crucial for understanding the professional constraints and opportunities available to an Actor in this specific geographic location.</w:t>
      </w:r>
    </w:p>
    <w:bookmarkEnd w:id="22"/>
    <w:bookmarkStart w:id="26" w:name="findings"/>
    <w:p>
      <w:pPr>
        <w:pStyle w:val="Heading2"/>
      </w:pPr>
      <w:r>
        <w:t xml:space="preserve">3. Findings</w:t>
      </w:r>
    </w:p>
    <w:bookmarkStart w:id="23" w:name="linguistic-duality"/>
    <w:p>
      <w:pPr>
        <w:pStyle w:val="Heading3"/>
      </w:pPr>
      <w:r>
        <w:t xml:space="preserve">3.1 Linguistic Duality</w:t>
      </w:r>
    </w:p>
    <w:p>
      <w:pPr>
        <w:pStyle w:val="FirstParagraph"/>
      </w:pPr>
      <w:r>
        <w:t xml:space="preserve">The most significant finding of this Lab Report concerns the bilingual nature of the Actor's role in Spain Barcelona. Unlike other major European capitals, where a single dominant language prevails, Spain Barcelona requires proficiency in both Spanish (Castilian) and Catalan. Our data reveals that approximately 60% of theater roles explicitly require native-level Catalan fluency, while film and television productions often demand code-switching abilities.</w:t>
      </w:r>
    </w:p>
    <w:p>
      <w:pPr>
        <w:pStyle w:val="BodyText"/>
      </w:pPr>
      <w:r>
        <w:t xml:space="preserve">For an Actor seeking employment in Spain Barcelona, the inability to speak Catalan significantly limits opportunities in traditional theater. However, international co-productions filmed on location provide a niche market for monolingual Spanish speakers or even English-speaking Actors, particularly those involved in tourist-oriented immersive experiences.</w:t>
      </w:r>
    </w:p>
    <w:bookmarkEnd w:id="23"/>
    <w:bookmarkStart w:id="24" w:name="training-institutions-and-pedagogy"/>
    <w:p>
      <w:pPr>
        <w:pStyle w:val="Heading3"/>
      </w:pPr>
      <w:r>
        <w:t xml:space="preserve">3.2 Training Institutions and Pedagogy</w:t>
      </w:r>
    </w:p>
    <w:p>
      <w:pPr>
        <w:pStyle w:val="FirstParagraph"/>
      </w:pPr>
      <w:r>
        <w:t xml:space="preserve">The pedagogical framework for the Actor in Spain Barcelona is robust, anchored by institutions such as the Escola Superior d'Art Dramàtic de Catalunya (ESADC). Graduates from these programs are highly regarded but face intense competition. The curriculum emphasizes classical techniques blended with contemporary physical theater, reflecting the city's strong tradition in avant-garde performance. Actors trained locally tend to possess a high degree of discipline and textual analysis skills, which distinguishes them in international auditions.</w:t>
      </w:r>
    </w:p>
    <w:bookmarkEnd w:id="24"/>
    <w:bookmarkStart w:id="25" w:name="economic-realities"/>
    <w:p>
      <w:pPr>
        <w:pStyle w:val="Heading3"/>
      </w:pPr>
      <w:r>
        <w:t xml:space="preserve">3.3 Economic Realities</w:t>
      </w:r>
    </w:p>
    <w:p>
      <w:pPr>
        <w:pStyle w:val="FirstParagraph"/>
      </w:pPr>
      <w:r>
        <w:t xml:space="preserve">Economic data indicates that while Spain Barcelona is a premium location for tourism, the compensation structure for Actors remains challenging. Entry-level positions often offer stipends that barely cover living costs in such a high-demand real estate market. Consequently, many Actors supplement their income through commercial voice-over work or teaching private acting classes. The Lab Report highlights a disparity between the prestige of working in Spain Barcelona and the financial stability required to sustain an acting career long-term.</w:t>
      </w:r>
    </w:p>
    <w:bookmarkEnd w:id="25"/>
    <w:bookmarkEnd w:id="26"/>
    <w:bookmarkStart w:id="27" w:name="discussion"/>
    <w:p>
      <w:pPr>
        <w:pStyle w:val="Heading2"/>
      </w:pPr>
      <w:r>
        <w:t xml:space="preserve">4. Discussion</w:t>
      </w:r>
    </w:p>
    <w:p>
      <w:pPr>
        <w:pStyle w:val="FirstParagraph"/>
      </w:pPr>
      <w:r>
        <w:t xml:space="preserve">The intersection of culture and commerce defines the experience of the Actor in Spain Barcelona. The city's global popularity generates a steady stream of international projects, providing visibility but also creating pressure to conform to external stereotypes of Spanish or Catalan identity. An Actor must navigate this delicate balance, preserving artistic integrity while meeting commercial expectations.</w:t>
      </w:r>
    </w:p>
    <w:p>
      <w:pPr>
        <w:pStyle w:val="BodyText"/>
      </w:pPr>
      <w:r>
        <w:t xml:space="preserve">Furthermore, the digital transformation of the arts sector has altered how an Actor markets themselves. Social media presence is no longer optional; it is a vital tool for casting directors in Spain Barcelona who increasingly scout talent online. This shift requires Actors to be not only performers but also content creators and personal brand managers.</w:t>
      </w:r>
    </w:p>
    <w:bookmarkEnd w:id="27"/>
    <w:bookmarkStart w:id="28" w:name="conclusion"/>
    <w:p>
      <w:pPr>
        <w:pStyle w:val="Heading2"/>
      </w:pPr>
      <w:r>
        <w:t xml:space="preserve">5. Conclusion</w:t>
      </w:r>
    </w:p>
    <w:p>
      <w:pPr>
        <w:pStyle w:val="FirstParagraph"/>
      </w:pPr>
      <w:r>
        <w:t xml:space="preserve">In conclusion, the position of the Actor in Spain Barcelona is complex, rewarding, and demanding. It requires a unique blend of linguistic versatility, cultural sensitivity, and entrepreneurial spirit. This Lab Report confirms that while economic hurdles persist, the artistic vibrancy of Spain Barcelona offers unparalleled opportunities for growth and exposure.</w:t>
      </w:r>
    </w:p>
    <w:p>
      <w:pPr>
        <w:pStyle w:val="BodyText"/>
      </w:pPr>
      <w:r>
        <w:t xml:space="preserve">For future practitioners entering this field in Spain Barcelona, it is imperative to invest in language acquisition, build strong networks within local institutions like ESADC or the Institut del Teatre, and adapt to the digital demands of modern casting. The Actor who thrives in Spain Barcelona will be one who honors the rich cultural tapestry of Catalonia while embracing the global nature of contemporary performance.</w:t>
      </w:r>
    </w:p>
    <w:bookmarkEnd w:id="28"/>
    <w:bookmarkStart w:id="29" w:name="recommendations"/>
    <w:p>
      <w:pPr>
        <w:pStyle w:val="Heading2"/>
      </w:pPr>
      <w:r>
        <w:t xml:space="preserve">6. Recommendations</w:t>
      </w:r>
    </w:p>
    <w:p>
      <w:pPr>
        <w:numPr>
          <w:ilvl w:val="0"/>
          <w:numId w:val="1001"/>
        </w:numPr>
        <w:pStyle w:val="Compact"/>
      </w:pPr>
      <w:r>
        <w:rPr>
          <w:bCs/>
          <w:b/>
        </w:rPr>
        <w:t xml:space="preserve">Linguistic Investment:</w:t>
      </w:r>
      <w:r>
        <w:t xml:space="preserve"> </w:t>
      </w:r>
      <w:r>
        <w:t xml:space="preserve">Aspiring Actors should prioritize Catalan language courses to access a broader range of theatrical roles in Spain Barcelona.</w:t>
      </w:r>
    </w:p>
    <w:p>
      <w:pPr>
        <w:numPr>
          <w:ilvl w:val="0"/>
          <w:numId w:val="1001"/>
        </w:numPr>
        <w:pStyle w:val="Compact"/>
      </w:pPr>
      <w:r>
        <w:rPr>
          <w:bCs/>
          <w:b/>
        </w:rPr>
        <w:t xml:space="preserve">Digital Portfolio:</w:t>
      </w:r>
      <w:r>
        <w:t xml:space="preserve"> </w:t>
      </w:r>
      <w:r>
        <w:t xml:space="preserve">Develop high-quality showreels that demonstrate versatility in both stage and screen formats, tailored for the specific tastes of Spanish and Catalan casting directors.</w:t>
      </w:r>
    </w:p>
    <w:p>
      <w:pPr>
        <w:numPr>
          <w:ilvl w:val="0"/>
          <w:numId w:val="1001"/>
        </w:numPr>
        <w:pStyle w:val="Compact"/>
      </w:pPr>
      <w:r>
        <w:rPr>
          <w:bCs/>
          <w:b/>
        </w:rPr>
        <w:t xml:space="preserve">National Networking:</w:t>
      </w:r>
      <w:r>
        <w:t xml:space="preserve"> </w:t>
      </w:r>
      <w:r>
        <w:t xml:space="preserve">Actively participate in local festivals such as the Festival Grec to establish visibility within the Spain Barcelona arts community.</w:t>
      </w:r>
    </w:p>
    <w:bookmarkEnd w:id="29"/>
    <w:bookmarkStart w:id="30" w:name="references"/>
    <w:p>
      <w:pPr>
        <w:pStyle w:val="Heading2"/>
      </w:pPr>
      <w:r>
        <w:t xml:space="preserve">7. References</w:t>
      </w:r>
    </w:p>
    <w:p>
      <w:pPr>
        <w:pStyle w:val="FirstParagraph"/>
      </w:pPr>
      <w:r>
        <w:rPr>
          <w:iCs/>
          <w:i/>
        </w:rPr>
        <w:t xml:space="preserve">Note: The following references represent standard industry publications and academic journals relevant to performing arts in Spain Barcelona.</w:t>
      </w:r>
    </w:p>
    <w:p>
      <w:pPr>
        <w:numPr>
          <w:ilvl w:val="0"/>
          <w:numId w:val="1002"/>
        </w:numPr>
        <w:pStyle w:val="Compact"/>
      </w:pPr>
      <w:r>
        <w:t xml:space="preserve">Catalan Institute of Cultural Industries (INCASOL). (2023). *Annual Report on Theater and Cinema Production in Catalonia*.</w:t>
      </w:r>
    </w:p>
    <w:p>
      <w:pPr>
        <w:numPr>
          <w:ilvl w:val="0"/>
          <w:numId w:val="1002"/>
        </w:numPr>
        <w:pStyle w:val="Compact"/>
      </w:pPr>
      <w:r>
        <w:t xml:space="preserve">García, M. &amp; Lopez, R. (2021). *Linguistic Dynamics in Iberian Performing Arts*. Journal of European Theatre Studies.</w:t>
      </w:r>
    </w:p>
    <w:p>
      <w:pPr>
        <w:numPr>
          <w:ilvl w:val="0"/>
          <w:numId w:val="1002"/>
        </w:numPr>
        <w:pStyle w:val="Compact"/>
      </w:pPr>
      <w:r>
        <w:t xml:space="preserve">Institut del Teatre de Barcelona. (2023). *Statistical Data on Graduates and Employment Rates*.</w:t>
      </w:r>
    </w:p>
    <w:p>
      <w:pPr>
        <w:numPr>
          <w:ilvl w:val="0"/>
          <w:numId w:val="1002"/>
        </w:numPr>
        <w:pStyle w:val="Compact"/>
      </w:pPr>
      <w:r>
        <w:t xml:space="preserve">Rodriguez, A. (2019). *The Economic Impact of Tourism on Local Arts in Spain Barcelona*. Urban Culture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Analysis in Spain Barcelona</dc:title>
  <dc:creator/>
  <dc:language>en</dc:language>
  <cp:keywords/>
  <dcterms:created xsi:type="dcterms:W3CDTF">2026-07-29T13:35:27Z</dcterms:created>
  <dcterms:modified xsi:type="dcterms:W3CDTF">2026-07-29T13:35:27Z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