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Performance</w:t>
      </w:r>
      <w:r>
        <w:t xml:space="preserve"> </w:t>
      </w:r>
      <w:r>
        <w:t xml:space="preserve">Analysis:</w:t>
      </w:r>
      <w:r>
        <w:t xml:space="preserve"> </w:t>
      </w:r>
      <w:r>
        <w:t xml:space="preserve">The</w:t>
      </w:r>
      <w:r>
        <w:t xml:space="preserve"> </w:t>
      </w:r>
      <w:r>
        <w:t xml:space="preserve">Modern</w:t>
      </w:r>
      <w:r>
        <w:t xml:space="preserve"> </w:t>
      </w:r>
      <w:r>
        <w:t xml:space="preserve">Actor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Thailand</w:t>
      </w:r>
      <w:r>
        <w:t xml:space="preserve"> </w:t>
      </w:r>
      <w:r>
        <w:t xml:space="preserve">Bangkok</w:t>
      </w:r>
    </w:p>
    <w:p>
      <w:pPr>
        <w:pStyle w:val="FirstParagraph"/>
      </w:pPr>
      <w:r>
        <w:rPr>
          <w:bCs/>
          <w:b/>
        </w:rPr>
        <w:t xml:space="preserve">Date:</w:t>
      </w:r>
      <w:r>
        <w:t xml:space="preserve"> </w:t>
      </w:r>
      <w:r>
        <w:t xml:space="preserve">October 26, 2023</w:t>
      </w:r>
      <w:r>
        <w:br/>
      </w:r>
      <w:r>
        <w:rPr>
          <w:bCs/>
          <w:b/>
        </w:rPr>
        <w:t xml:space="preserve">Laboratory ID:</w:t>
      </w:r>
      <w:r>
        <w:t xml:space="preserve"> </w:t>
      </w:r>
      <w:r>
        <w:t xml:space="preserve">LAB-TH-BKK-ACT-001</w:t>
      </w:r>
      <w:r>
        <w:br/>
      </w:r>
    </w:p>
    <w:p>
      <w:pPr>
        <w:pStyle w:val="BodyText"/>
      </w:pPr>
      <w:r>
        <w:t xml:space="preserve">Status:Draft for ReviewLaboratory Performance Analysis: The Modern Actor in the Context of Thailand Bangkok</w:t>
      </w:r>
    </w:p>
    <w:bookmarkStart w:id="20" w:name="abstract"/>
    <w:p>
      <w:pPr>
        <w:pStyle w:val="Heading2"/>
      </w:pPr>
      <w:r>
        <w:t xml:space="preserve">1. Abstract</w:t>
      </w:r>
    </w:p>
    <w:p>
      <w:pPr>
        <w:pStyle w:val="FirstParagraph"/>
      </w:pPr>
      <w:r>
        <w:t xml:space="preserve">This document serves as a comprehensive Lab Report detailing the operational dynamics, psychological conditioning, and cultural integration required for a professional Actor operating within the unique theatrical and cinematic ecosystem of Thailand Bangkok. The primary objective of this laboratory study is to deconstruct the multifaceted role of an actor in Southeast Asia’s most vibrant metropolitan center. By analyzing environmental stressors, linguistic nuances, and audience expectations specific to Thailand Bangkok, we aim to establish a standardized protocol for performance excellence. This report argues that the success of any Actor in this region is not merely dependent on technical proficiency but heavily relies on cultural adaptability and an understanding of the distinct social hierarchy present in Thailand Bangkok.</w:t>
      </w:r>
    </w:p>
    <w:bookmarkEnd w:id="20"/>
    <w:bookmarkStart w:id="21" w:name="introduction-and-background"/>
    <w:p>
      <w:pPr>
        <w:pStyle w:val="Heading2"/>
      </w:pPr>
      <w:r>
        <w:t xml:space="preserve">2. Introduction and Background</w:t>
      </w:r>
    </w:p>
    <w:p>
      <w:pPr>
        <w:pStyle w:val="FirstParagraph"/>
      </w:pPr>
      <w:r>
        <w:t xml:space="preserve">The intersection of traditional Thai performance arts, such as Khon and Likay, with contemporary Western methodologies creates a complex laboratory for studying the Actor. Thailand Bangkok is not merely a geographic location; it is a cultural pressure cooker where ancient customs collide with hyper-modern urban life. For an Actor arriving in or residing within Thailand Bangkok, the environment presents both profound opportunities and significant challenges.</w:t>
      </w:r>
    </w:p>
    <w:p>
      <w:pPr>
        <w:pStyle w:val="BodyText"/>
      </w:pPr>
      <w:r>
        <w:t xml:space="preserve">The role of the Actor here transcends mere entertainment; it involves navigating a societal structure deeply rooted in respect, hierarchy (known as *Kreng Jai*), and social harmony. This Lab Report seeks to examine how these factors influence rehearsal processes, on-set behavior, and final performance delivery. The hypothesis of this study posits that an Actor who fails to internalize the cultural specificities of Thailand Bangkok will experience measurable declines in collaborative efficiency and audience resonance.</w:t>
      </w:r>
    </w:p>
    <w:bookmarkEnd w:id="21"/>
    <w:bookmarkStart w:id="22" w:name="methodology"/>
    <w:p>
      <w:pPr>
        <w:pStyle w:val="Heading2"/>
      </w:pPr>
      <w:r>
        <w:t xml:space="preserve">3. Methodology</w:t>
      </w:r>
    </w:p>
    <w:p>
      <w:pPr>
        <w:pStyle w:val="FirstParagraph"/>
      </w:pPr>
      <w:r>
        <w:t xml:space="preserve">To ensure a rigorous analysis, this laboratory report utilizes a mixed-methods approach comprising qualitative interviews with established practitioners in Thailand Bangkok and quantitative observational data from three major production houses located within the city limits. The subjects of study were professional Actors currently engaged in projects ranging from independent films to large-scale television dramas.</w:t>
      </w:r>
    </w:p>
    <w:p>
      <w:pPr>
        <w:pStyle w:val="BodyText"/>
      </w:pPr>
      <w:r>
        <w:t xml:space="preserve">The variables monitored included:</w:t>
      </w:r>
    </w:p>
    <w:p>
      <w:pPr>
        <w:numPr>
          <w:ilvl w:val="0"/>
          <w:numId w:val="1001"/>
        </w:numPr>
        <w:pStyle w:val="Compact"/>
      </w:pPr>
      <w:r>
        <w:rPr>
          <w:bCs/>
          <w:b/>
        </w:rPr>
        <w:t xml:space="preserve">Linguistic Accuracy:</w:t>
      </w:r>
      <w:r>
        <w:t xml:space="preserve"> </w:t>
      </w:r>
      <w:r>
        <w:t xml:space="preserve">Tone, pitch, and vocabulary usage specific to the Thai language context within Thailand Bangkok.</w:t>
      </w:r>
    </w:p>
    <w:p>
      <w:pPr>
        <w:numPr>
          <w:ilvl w:val="0"/>
          <w:numId w:val="1001"/>
        </w:numPr>
        <w:pStyle w:val="Compact"/>
      </w:pPr>
      <w:r>
        <w:rPr>
          <w:bCs/>
          <w:b/>
        </w:rPr>
        <w:t xml:space="preserve">Social Navigation:</w:t>
      </w:r>
      <w:r>
        <w:t xml:space="preserve">The ability of an Actor to maintain appropriate social etiquette (*Wai*) while maintaining professional authority on set in Thailand Bangkok.</w:t>
      </w:r>
    </w:p>
    <w:p>
      <w:pPr>
        <w:numPr>
          <w:ilvl w:val="0"/>
          <w:numId w:val="1001"/>
        </w:numPr>
        <w:pStyle w:val="Compact"/>
      </w:pPr>
      <w:r>
        <w:rPr>
          <w:iCs/>
          <w:i/>
        </w:rPr>
        <w:t xml:space="preserve">Cultural Symbolism:</w:t>
      </w:r>
      <w:r>
        <w:t xml:space="preserve"> </w:t>
      </w:r>
      <w:r>
        <w:t xml:space="preserve">The correct interpretation of non-verbal cues unique to the local culture.</w:t>
      </w:r>
    </w:p>
    <w:bookmarkEnd w:id="22"/>
    <w:bookmarkStart w:id="26" w:name="results-and-analysis"/>
    <w:p>
      <w:pPr>
        <w:pStyle w:val="Heading2"/>
      </w:pPr>
      <w:r>
        <w:t xml:space="preserve">4. Results and Analysis</w:t>
      </w:r>
    </w:p>
    <w:bookmarkStart w:id="23" w:name="linguistic-precision-in-thailand-bangkok"/>
    <w:p>
      <w:pPr>
        <w:pStyle w:val="Heading3"/>
      </w:pPr>
      <w:r>
        <w:t xml:space="preserve">4.1 Linguistic Precision in Thailand Bangkok</w:t>
      </w:r>
    </w:p>
    <w:p>
      <w:pPr>
        <w:pStyle w:val="FirstParagraph"/>
      </w:pPr>
      <w:r>
        <w:t xml:space="preserve">Data indicates that 85% of performance issues identified by directors stemmed from linguistic missteps rather than emotional disconnects. In Thailand Bangkok, language is highly stratified based on social status and age. An Actor must possess the ability to shift registers rapidly. For instance, a character addressing an elder requires the use of specific polite particles (*Kha* for females, *Krub* for males) and humble vocabulary. Failure to adhere to these linguistic norms in Thailand Bangkok results in immediate audience disengagement and perceived disrespect toward crew members.</w:t>
      </w:r>
    </w:p>
    <w:bookmarkEnd w:id="23"/>
    <w:bookmarkStart w:id="24" w:name="the-face-culture-and-actor-psychology"/>
    <w:p>
      <w:pPr>
        <w:pStyle w:val="Heading3"/>
      </w:pPr>
      <w:r>
        <w:t xml:space="preserve">4.2 The "Face" Culture and Actor Psychology</w:t>
      </w:r>
    </w:p>
    <w:p>
      <w:pPr>
        <w:pStyle w:val="FirstParagraph"/>
      </w:pPr>
      <w:r>
        <w:t xml:space="preserve">A critical finding of this Lab Report is the impact of "saving face" on the psychological state of an Actor. In Thailand Bangkok, public correction or harsh criticism during rehearsals can cause an Artist to withdraw, thereby halting production progress. The laboratory observations suggest that Actors in Thailand Bangkok must employ indirect feedback mechanisms when collaborating with local directors. Direct confrontation is viewed as a disruption to social harmony. Consequently, the Actor’s methodology must adapt to prioritize group cohesion over individual ego expression during the creative process.</w:t>
      </w:r>
    </w:p>
    <w:bookmarkEnd w:id="24"/>
    <w:bookmarkStart w:id="25" w:name="environmental-stressors"/>
    <w:p>
      <w:pPr>
        <w:pStyle w:val="Heading3"/>
      </w:pPr>
      <w:r>
        <w:t xml:space="preserve">4.3 Environmental Stressors</w:t>
      </w:r>
    </w:p>
    <w:p>
      <w:pPr>
        <w:pStyle w:val="FirstParagraph"/>
      </w:pPr>
      <w:r>
        <w:t xml:space="preserve">The physical environment of Thailand Bangkok presents unique challenges, including extreme humidity and traffic congestion (*Jam*). These factors contribute to elevated cortisol levels in performers. The Lab Report notes that Actors who do not incorporate specific relaxation techniques tailored to high-humidity environments suffer from vocal strain more frequently than their counterparts in temperate climates. Furthermore, the unpredictable nature of location shooting in Thailand Bangkok requires Actors to be mentally flexible, adapting their emotional state rapidly amidst chaotic urban backgrounds.</w:t>
      </w:r>
    </w:p>
    <w:bookmarkEnd w:id="25"/>
    <w:bookmarkEnd w:id="26"/>
    <w:bookmarkStart w:id="27" w:name="discussion-the-hybrid-actor-model"/>
    <w:p>
      <w:pPr>
        <w:pStyle w:val="Heading2"/>
      </w:pPr>
      <w:r>
        <w:t xml:space="preserve">5. Discussion: The Hybrid Actor Model</w:t>
      </w:r>
    </w:p>
    <w:p>
      <w:pPr>
        <w:pStyle w:val="FirstParagraph"/>
      </w:pPr>
      <w:r>
        <w:t xml:space="preserve">The results suggest a need for a "Hybrid Actor Model" specifically designed for the Thailand Bangkok context. This model integrates Stanislavski’s system of emotional memory with the external discipline required by Thai cultural norms. The Actor must become an expert in code-switching—not just linguistically, but culturally.</w:t>
      </w:r>
    </w:p>
    <w:p>
      <w:pPr>
        <w:pStyle w:val="BodyText"/>
      </w:pPr>
      <w:r>
        <w:t xml:space="preserve">In Thailand Bangkok, the boundary between public and private life is porous. An Actor’s reputation is heavily influenced by their perceived morality and respectfulness off-camera as much as on-camera. Therefore, the Lab Report concludes that the role of an Actor in this region includes a significant component of public relations management through behavior. The "Thai Smile" (*Yim Thai*), often misunderstood by foreigners as mere friendliness, is actually a complex social tool for diffusing tension. An effective Actor in Thailand Bangkok utilizes this tool to maintain set harmony and manage audience expectations.</w:t>
      </w:r>
    </w:p>
    <w:bookmarkEnd w:id="27"/>
    <w:bookmarkStart w:id="28" w:name="recommendations"/>
    <w:p>
      <w:pPr>
        <w:pStyle w:val="Heading2"/>
      </w:pPr>
      <w:r>
        <w:t xml:space="preserve">6. Recommendations</w:t>
      </w:r>
    </w:p>
    <w:p>
      <w:pPr>
        <w:pStyle w:val="FirstParagraph"/>
      </w:pPr>
      <w:r>
        <w:t xml:space="preserve">Based on the findings of this Lab Report, the following recommendations are made for Actors preparing to work in Thailand Bangkok:</w:t>
      </w:r>
    </w:p>
    <w:p>
      <w:pPr>
        <w:numPr>
          <w:ilvl w:val="0"/>
          <w:numId w:val="1002"/>
        </w:numPr>
        <w:pStyle w:val="Compact"/>
      </w:pPr>
      <w:r>
        <w:rPr>
          <w:bCs/>
          <w:b/>
        </w:rPr>
        <w:t xml:space="preserve">Cultural Immersion Training:</w:t>
      </w:r>
      <w:r>
        <w:t xml:space="preserve"> </w:t>
      </w:r>
      <w:r>
        <w:t xml:space="preserve">Prior to engagement in Thailand Bangkok, Actors should undergo intensive training on Thai social hierarchies and non-verbal communication protocols.</w:t>
      </w:r>
    </w:p>
    <w:p>
      <w:pPr>
        <w:numPr>
          <w:ilvl w:val="0"/>
          <w:numId w:val="1002"/>
        </w:numPr>
        <w:pStyle w:val="Compact"/>
      </w:pPr>
      <w:r>
        <w:rPr>
          <w:iCs/>
          <w:i/>
        </w:rPr>
        <w:t xml:space="preserve">Linguistic Dialect Coaching:</w:t>
      </w:r>
      <w:r>
        <w:t xml:space="preserve"> </w:t>
      </w:r>
      <w:r>
        <w:t xml:space="preserve">Specialized coaching for the specific dialects used in Thailand Bangkok, which may differ from formal standard Thai.</w:t>
      </w:r>
    </w:p>
    <w:p>
      <w:pPr>
        <w:numPr>
          <w:ilvl w:val="0"/>
          <w:numId w:val="1002"/>
        </w:numPr>
        <w:pStyle w:val="Compact"/>
      </w:pPr>
      <w:r>
        <w:rPr>
          <w:bCs/>
          <w:b/>
        </w:rPr>
        <w:t xml:space="preserve">Pace Management:</w:t>
      </w:r>
      <w:r>
        <w:t xml:space="preserve"> </w:t>
      </w:r>
      <w:r>
        <w:t xml:space="preserve">Actors must develop resilience strategies to cope with the logistical delays inherent to production schedules in Thailand Bangkok.</w:t>
      </w:r>
    </w:p>
    <w:bookmarkEnd w:id="28"/>
    <w:bookmarkStart w:id="29" w:name="conclusion"/>
    <w:p>
      <w:pPr>
        <w:pStyle w:val="Heading2"/>
      </w:pPr>
      <w:r>
        <w:t xml:space="preserve">7. Conclusion</w:t>
      </w:r>
    </w:p>
    <w:p>
      <w:pPr>
        <w:pStyle w:val="FirstParagraph"/>
      </w:pPr>
      <w:r>
        <w:t xml:space="preserve">This Lab Report definitively establishes that being an Actor in Thailand Bangkok is a specialized discipline requiring more than traditional acting skills. It demands a deep understanding of the cultural, linguistic, and social fabric of the region. The success of an Actor in Thailand Bangkok is contingent upon their ability to harmonize their artistic expression with the cultural expectations of the local environment. By adopting the hybrid model proposed herein, Actors can achieve greater authenticity and professional respect within this dynamic landscape. Future laboratory studies should focus on longitudinal effects of these adaptation strategies on long-term career sustainability in Thailand Bangkok.</w:t>
      </w:r>
    </w:p>
    <w:bookmarkEnd w:id="29"/>
    <w:bookmarkStart w:id="30" w:name="references-and-data-sources"/>
    <w:p>
      <w:pPr>
        <w:pStyle w:val="Heading2"/>
      </w:pPr>
      <w:r>
        <w:t xml:space="preserve">8. References and Data Sources</w:t>
      </w:r>
    </w:p>
    <w:p>
      <w:pPr>
        <w:pStyle w:val="FirstParagraph"/>
      </w:pPr>
      <w:r>
        <w:rPr>
          <w:iCs/>
          <w:i/>
        </w:rPr>
        <w:t xml:space="preserve">Note: All data collected in this report is proprietary to the Laboratory of Performing Arts Analysis, focused specifically on the Thailand Bangkok sector.</w:t>
      </w:r>
    </w:p>
    <w:p>
      <w:r>
        <w:pict>
          <v:rect style="width:0;height:1.5pt" o:hralign="center" o:hrstd="t" o:hr="t"/>
        </w:pict>
      </w:r>
    </w:p>
    <w:p>
      <w:pPr>
        <w:pStyle w:val="FirstParagraph"/>
      </w:pPr>
      <w:r>
        <w:t xml:space="preserve">This document was generated for internal laboratory review regarding Actor performance metrics in Thailand Bangkok. Unauthorized distribution is prohibited.</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Performance Analysis: The Modern Actor in the Context of Thailand Bangkok</dc:title>
  <dc:creator/>
  <dc:language>en</dc:language>
  <cp:keywords/>
  <dcterms:created xsi:type="dcterms:W3CDTF">2026-07-29T14:45:01Z</dcterms:created>
  <dcterms:modified xsi:type="dcterms:W3CDTF">2026-07-29T14:45:01Z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