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Lab</w:t>
      </w:r>
      <w:r>
        <w:t xml:space="preserve"> </w:t>
      </w:r>
      <w:r>
        <w:t xml:space="preserve">Report:</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Context</w:t>
      </w:r>
    </w:p>
    <w:bookmarkStart w:id="20" w:name="X4b1ebc071b7fa27fc4ed75d149617a23372b78b"/>
    <w:p>
      <w:pPr>
        <w:pStyle w:val="Heading1"/>
      </w:pPr>
      <w:r>
        <w:t xml:space="preserve">Laboratory Report on Aerospace Engineering Applications</w:t>
      </w:r>
    </w:p>
    <w:p>
      <w:pPr>
        <w:pStyle w:val="FirstParagraph"/>
      </w:pPr>
      <w:r>
        <w:rPr>
          <w:bCs/>
          <w:b/>
        </w:rPr>
        <w:t xml:space="preserve">Institution:</w:t>
      </w:r>
      <w:r>
        <w:t xml:space="preserve"> </w:t>
      </w:r>
      <w:r>
        <w:t xml:space="preserve">Center for Aeronautical Sciences and Technology</w:t>
      </w:r>
    </w:p>
    <w:p>
      <w:pPr>
        <w:pStyle w:val="BodyText"/>
      </w:pPr>
      <w:r>
        <w:rPr>
          <w:bCs/>
          <w:b/>
        </w:rPr>
        <w:t xml:space="preserve">Date:</w:t>
      </w:r>
      <w:r>
        <w:t xml:space="preserve"> </w:t>
      </w:r>
      <w:r>
        <w:t xml:space="preserve">October 26, 2023</w:t>
      </w:r>
    </w:p>
    <w:bookmarkEnd w:id="20"/>
    <w:p>
      <w:pPr>
        <w:pStyle w:val="BodyText"/>
      </w:pPr>
      <w:r>
        <w:rPr>
          <w:bCs/>
          <w:b/>
        </w:rPr>
        <w:t xml:space="preserve">Title:</w:t>
      </w:r>
      <w:r>
        <w:t xml:space="preserve"> </w:t>
      </w:r>
      <w:r>
        <w:t xml:space="preserve">Aerodynamic Efficiency and Structural Integrity of UAVs in Tropical Marine Environments</w:t>
      </w:r>
    </w:p>
    <w:p>
      <w:pPr>
        <w:pStyle w:val="BodyText"/>
      </w:pPr>
      <w:r>
        <w:rPr>
          <w:bCs/>
          <w:b/>
        </w:rPr>
        <w:t xml:space="preserve">Candidate Engineer:</w:t>
      </w:r>
      <w:r>
        <w:t xml:space="preserve"> </w:t>
      </w:r>
      <w:r>
        <w:t xml:space="preserve">Dr. João da Silva (Aerospace Engineer)</w:t>
      </w:r>
    </w:p>
    <w:p>
      <w:pPr>
        <w:pStyle w:val="BodyText"/>
      </w:pPr>
      <w:r>
        <w:rPr>
          <w:bCs/>
          <w:b/>
        </w:rPr>
        <w:t xml:space="preserve">Location:</w:t>
      </w:r>
      <w:r>
        <w:t xml:space="preserve"> </w:t>
      </w:r>
      <w:r>
        <w:t xml:space="preserve">Rio de Janeiro, Brazil</w:t>
      </w:r>
    </w:p>
    <w:p>
      <w:pPr>
        <w:pStyle w:val="BodyText"/>
      </w:pPr>
      <w:r>
        <w:t xml:space="preserve">.</w:t>
      </w:r>
    </w:p>
    <w:p>
      <w:pPr>
        <w:pStyle w:val="BodyText"/>
      </w:pPr>
      <w:r>
        <w:rPr>
          <w:bCs/>
          <w:b/>
        </w:rPr>
        <w:t xml:space="preserve">District/Region:</w:t>
      </w:r>
    </w:p>
    <w:p>
      <w:pPr>
        <w:pStyle w:val="BodyText"/>
      </w:pPr>
      <w:r>
        <w:t xml:space="preserve">. Gávea / Maracanã Sector, Rio de Janeiro State.</w:t>
      </w:r>
    </w:p>
    <w:p>
      <w:pPr>
        <w:pStyle w:val="BodyText"/>
      </w:pPr>
      <w:r>
        <w:t xml:space="preserve">Meteorological Conditions:: Humid Tropical Climate (Aw), Average Temperature 25°C, Humidity 78%.</w:t>
      </w:r>
    </w:p>
    <w:bookmarkStart w:id="21" w:name="introduction-and-objective"/>
    <w:p>
      <w:pPr>
        <w:pStyle w:val="Heading2"/>
      </w:pPr>
      <w:r>
        <w:t xml:space="preserve">1.0 Introduction and Objective</w:t>
      </w:r>
    </w:p>
    <w:p>
      <w:pPr>
        <w:pStyle w:val="FirstParagraph"/>
      </w:pPr>
      <w:r>
        <w:t xml:space="preserve">The primary objective of this laboratory session was to evaluate the performance characteristics of a standardized Unmanned Aerial Vehicle (UAV) prototype under specific environmental conditions representative of</w:t>
      </w:r>
      <w:r>
        <w:t xml:space="preserve"> </w:t>
      </w:r>
      <w:r>
        <w:rPr>
          <w:bCs/>
          <w:b/>
        </w:rPr>
        <w:t xml:space="preserve">Rio de Janeiro, Brazil</w:t>
      </w:r>
      <w:r>
        <w:t xml:space="preserve">. As an</w:t>
      </w:r>
      <w:r>
        <w:t xml:space="preserve"> </w:t>
      </w:r>
      <w:r>
        <w:rPr>
          <w:bCs/>
          <w:b/>
        </w:rPr>
        <w:t xml:space="preserve">Aerospace Engineer</w:t>
      </w:r>
      <w:r>
        <w:t xml:space="preserve">, it is imperative to understand how local atmospheric variables influence flight dynamics. The unique climatic profile of Rio de Janeiro, characterized by high humidity and thermal variations due to its coastal geography between the Atlantic Ocean and the Serra da Tijuca mountains, presents distinct challenges for aerodynamic efficiency.</w:t>
      </w:r>
      <w:r>
        <w:t xml:space="preserve"> </w:t>
      </w:r>
      <w:r>
        <w:t xml:space="preserve">This report documents the experimental procedures conducted in a controlled wind tunnel simulation that replicates these specific environmental conditions. The focus is on analyzing lift-to-drag ratios and structural fatigue rates when exposed to moisture-laden air, a common occurrence in this region of</w:t>
      </w:r>
      <w:r>
        <w:t xml:space="preserve"> </w:t>
      </w:r>
      <w:r>
        <w:rPr>
          <w:bCs/>
          <w:b/>
        </w:rPr>
        <w:t xml:space="preserve">Brazil</w:t>
      </w:r>
      <w:r>
        <w:t xml:space="preserve">. By simulating these conditions, we aim to provide actionable data for the design of aerospace systems intended for operation in tropical coastal zones.</w:t>
      </w:r>
    </w:p>
    <w:bookmarkEnd w:id="21"/>
    <w:bookmarkStart w:id="25" w:name="experimental-methodology"/>
    <w:p>
      <w:pPr>
        <w:pStyle w:val="Heading2"/>
      </w:pPr>
      <w:r>
        <w:t xml:space="preserve">2.0 Experimental Methodology</w:t>
      </w:r>
    </w:p>
    <w:p>
      <w:pPr>
        <w:pStyle w:val="FirstParagraph"/>
      </w:pPr>
      <w:r>
        <w:t xml:space="preserve">The laboratory setup involved a scaled model of a fixed-wing UAV, constructed from composite materials commonly used in modern aviation manufacturing. The wind tunnel chamber was calibrated to simulate the air density and viscosity typical of sea-level conditions in</w:t>
      </w:r>
      <w:r>
        <w:t xml:space="preserve"> </w:t>
      </w:r>
      <w:r>
        <w:rPr>
          <w:bCs/>
          <w:b/>
        </w:rPr>
        <w:t xml:space="preserve">Rio de Janeiro, Brazil</w:t>
      </w:r>
      <w:r>
        <w:t xml:space="preserve">.</w:t>
      </w:r>
      <w:r>
        <w:t xml:space="preserve"> </w:t>
      </w:r>
      <w:r>
        <w:t xml:space="preserve">Three distinct phases were executed during the testing period:</w:t>
      </w:r>
    </w:p>
    <w:bookmarkStart w:id="22" w:name="phase-one-baseline-aerodynamic-testing"/>
    <w:p>
      <w:pPr>
        <w:pStyle w:val="Heading3"/>
      </w:pPr>
      <w:r>
        <w:t xml:space="preserve">2.1 Phase One: Baseline Aerodynamic Testing</w:t>
      </w:r>
    </w:p>
    <w:p>
      <w:pPr>
        <w:pStyle w:val="FirstParagraph"/>
      </w:pPr>
      <w:r>
        <w:t xml:space="preserve">In this initial phase, the UAV model was subjected to standard atmospheric conditions (Standard Temperature and Pressure - STP). Data regarding stall speed, maximum lift coefficient ($C_{L_{max}}$), and drag coefficient ($C_D$) were recorded. This baseline serves as the reference point for subsequent comparisons against tropical environmental simulations.</w:t>
      </w:r>
    </w:p>
    <w:bookmarkEnd w:id="22"/>
    <w:bookmarkStart w:id="23" w:name="phase-two-high-humidity-simulation"/>
    <w:p>
      <w:pPr>
        <w:pStyle w:val="Heading3"/>
      </w:pPr>
      <w:r>
        <w:t xml:space="preserve">2.2 Phase Two: High Humidity Simulation</w:t>
      </w:r>
    </w:p>
    <w:p>
      <w:pPr>
        <w:pStyle w:val="FirstParagraph"/>
      </w:pPr>
      <w:r>
        <w:t xml:space="preserve">The humidity levels within the wind tunnel chamber were increased to 85%, mimicking the peak humidity levels often found in Rio de Janeiro during the summer months. This phase is critical for an</w:t>
      </w:r>
      <w:r>
        <w:t xml:space="preserve"> </w:t>
      </w:r>
      <w:r>
        <w:rPr>
          <w:bCs/>
          <w:b/>
        </w:rPr>
        <w:t xml:space="preserve">Aerospace Engineer</w:t>
      </w:r>
      <w:r>
        <w:t xml:space="preserve"> </w:t>
      </w:r>
      <w:r>
        <w:t xml:space="preserve">because water vapor affects air density. Interestingly, while moist air is less dense than dry air at the same temperature and pressure, leading to a slight reduction in lift generation, it also impacts the cooling efficiency of engine components and electronic systems mounted on the UAV.</w:t>
      </w:r>
    </w:p>
    <w:bookmarkEnd w:id="23"/>
    <w:bookmarkStart w:id="24" w:name="phase-three-thermal-cycle-stress-testing"/>
    <w:p>
      <w:pPr>
        <w:pStyle w:val="Heading3"/>
      </w:pPr>
      <w:r>
        <w:t xml:space="preserve">2.3 Phase Three: Thermal Cycle Stress Testing</w:t>
      </w:r>
    </w:p>
    <w:p>
      <w:pPr>
        <w:pStyle w:val="FirstParagraph"/>
      </w:pPr>
      <w:r>
        <w:t xml:space="preserve">The final phase involved rapid thermal cycling between 20°C and 35°C to simulate the temperature fluctuations experienced during sunrise and peak afternoon hours in the subtropical climate of</w:t>
      </w:r>
      <w:r>
        <w:t xml:space="preserve"> </w:t>
      </w:r>
      <w:r>
        <w:rPr>
          <w:bCs/>
          <w:b/>
        </w:rPr>
        <w:t xml:space="preserve">Brazil Rio de Janeiro</w:t>
      </w:r>
      <w:r>
        <w:t xml:space="preserve">. Strain gauges were attached to critical structural joints to monitor for micro-fractures or material fatigue resulting from expansion and contraction cycles.</w:t>
      </w:r>
    </w:p>
    <w:bookmarkEnd w:id="24"/>
    <w:bookmarkEnd w:id="25"/>
    <w:bookmarkStart w:id="26" w:name="results-and-data-analysis"/>
    <w:p>
      <w:pPr>
        <w:pStyle w:val="Heading2"/>
      </w:pPr>
      <w:r>
        <w:t xml:space="preserve">3.0 Results and Data Analysis</w:t>
      </w:r>
    </w:p>
    <w:p>
      <w:pPr>
        <w:pStyle w:val="FirstParagraph"/>
      </w:pPr>
      <w:r>
        <w:t xml:space="preserve">The data collected during the three phases revealed significant deviations from standard baseline performance, particularly regarding aerodynamic efficiency and material stress.</w:t>
      </w:r>
    </w:p>
    <w:p>
      <w:pPr>
        <w:pStyle w:val="BodyText"/>
      </w:pPr>
      <w:r>
        <w:t xml:space="preserve">Metric</w:t>
      </w:r>
    </w:p>
    <w:p>
      <w:pPr>
        <w:pStyle w:val="BodyText"/>
      </w:pPr>
      <w:r>
        <w:t xml:space="preserve">Baseline (STP)</w:t>
      </w:r>
    </w:p>
    <w:p>
      <w:pPr>
        <w:pStyle w:val="BodyText"/>
      </w:pPr>
      <w:r>
        <w:t xml:space="preserve">Tropical Simulation (Rio Context)</w:t>
      </w:r>
    </w:p>
    <w:p>
      <w:pPr>
        <w:pStyle w:val="BodyText"/>
      </w:pPr>
      <w:r>
        <w:t xml:space="preserve">Variance (%)</w:t>
      </w:r>
    </w:p>
    <w:p>
      <w:pPr>
        <w:pStyle w:val="BodyText"/>
      </w:pPr>
      <w:r>
        <w:t xml:space="preserve">.</w:t>
      </w:r>
    </w:p>
    <w:p>
      <w:pPr>
        <w:pStyle w:val="BodyText"/>
      </w:pPr>
      <w:r>
        <w:t xml:space="preserve">.</w:t>
      </w:r>
      <w:r>
        <w:t xml:space="preserve"> </w:t>
      </w:r>
      <w:r>
        <w:t xml:space="preserve">..</w:t>
      </w:r>
    </w:p>
    <w:p>
      <w:pPr>
        <w:pStyle w:val="BodyText"/>
      </w:pPr>
      <w:r>
        <w:t xml:space="preserve">Lift Coefficient ($C_L$) at 15 deg AoA</w:t>
      </w:r>
    </w:p>
    <w:p>
      <w:pPr>
        <w:pStyle w:val="BodyText"/>
      </w:pPr>
      <w:r>
        <w:t xml:space="preserve">0.85</w:t>
      </w:r>
    </w:p>
    <w:p>
      <w:pPr>
        <w:pStyle w:val="BodyText"/>
      </w:pPr>
      <w:r>
        <w:t xml:space="preserve">0.82</w:t>
      </w:r>
    </w:p>
    <w:p>
      <w:pPr>
        <w:pStyle w:val="BodyText"/>
      </w:pPr>
      <w:r>
        <w:t xml:space="preserve">-3.5%</w:t>
      </w:r>
    </w:p>
    <w:p>
      <w:pPr>
        <w:pStyle w:val="BodyText"/>
      </w:pPr>
      <w:r>
        <w:t xml:space="preserve">.</w:t>
      </w:r>
    </w:p>
    <w:p>
      <w:pPr>
        <w:pStyle w:val="BodyText"/>
      </w:pPr>
      <w:r>
        <w:t xml:space="preserve">Metric</w:t>
      </w:r>
    </w:p>
    <w:p>
      <w:pPr>
        <w:pStyle w:val="BodyText"/>
      </w:pPr>
      <w:r>
        <w:t xml:space="preserve">Baseline (STP)</w:t>
      </w:r>
    </w:p>
    <w:p>
      <w:pPr>
        <w:pStyle w:val="BodyText"/>
      </w:pPr>
      <w:r>
        <w:t xml:space="preserve">.</w:t>
      </w:r>
    </w:p>
    <w:p>
      <w:pPr>
        <w:pStyle w:val="BodyText"/>
      </w:pPr>
      <w:r>
        <w:t xml:space="preserve">. .</w:t>
      </w:r>
    </w:p>
    <w:p>
      <w:pPr>
        <w:pStyle w:val="BodyText"/>
      </w:pPr>
      <w:r>
        <w:t xml:space="preserve">Drag Coefficient ($C_D$) at Cruise Speed</w:t>
      </w:r>
    </w:p>
    <w:p>
      <w:pPr>
        <w:pStyle w:val="BodyText"/>
      </w:pPr>
      <w:r>
        <w:t xml:space="preserve">0.032</w:t>
      </w:r>
    </w:p>
    <w:p>
      <w:pPr>
        <w:pStyle w:val="BodyText"/>
      </w:pPr>
      <w:r>
        <w:t xml:space="preserve">0.034</w:t>
      </w:r>
    </w:p>
    <w:p>
      <w:pPr>
        <w:pStyle w:val="BodyText"/>
      </w:pPr>
      <w:r>
        <w:t xml:space="preserve">.</w:t>
      </w:r>
    </w:p>
    <w:p>
      <w:pPr>
        <w:pStyle w:val="BodyText"/>
      </w:pPr>
      <w:r>
        <w:t xml:space="preserve">.</w:t>
      </w:r>
    </w:p>
    <w:p>
      <w:pPr>
        <w:pStyle w:val="BodyText"/>
      </w:pPr>
      <w:r>
        <w:t xml:space="preserve">.</w:t>
      </w:r>
    </w:p>
    <w:p>
      <w:pPr>
        <w:pStyle w:val="BodyText"/>
      </w:pPr>
      <w:r>
        <w:t xml:space="preserve">As illustrated in the data above, the humid environment resulted in a 3.5% reduction in lift efficiency. For an</w:t>
      </w:r>
      <w:r>
        <w:t xml:space="preserve"> </w:t>
      </w:r>
      <w:r>
        <w:rPr>
          <w:bCs/>
          <w:b/>
        </w:rPr>
        <w:t xml:space="preserve">Aerospace Engineer</w:t>
      </w:r>
      <w:r>
        <w:t xml:space="preserve">, this necessitates either increasing wing surface area or adjusting the angle of attack during takeoff and landing phases to maintain safety margins. Furthermore, the drag increase suggests that fuel consumption (or battery drain for electric UAVs) will be higher in these conditions, impacting mission endurance.</w:t>
      </w:r>
      <w:r>
        <w:t xml:space="preserve"> </w:t>
      </w:r>
      <w:r>
        <w:t xml:space="preserve">Regarding structural integrity, the thermal cycle testing revealed no immediate catastrophic failures in the composite materials tested. However, strain readings at the wing root assembly showed a 12% increase in fluctuation compared to baseline temperatures. This indicates that while modern composites are robust, specific joint reinforcements may be required for long-term durability in the variable climate of</w:t>
      </w:r>
      <w:r>
        <w:t xml:space="preserve"> </w:t>
      </w:r>
      <w:r>
        <w:rPr>
          <w:bCs/>
          <w:b/>
        </w:rPr>
        <w:t xml:space="preserve">Brazil Rio de Janeiro</w:t>
      </w:r>
      <w:r>
        <w:t xml:space="preserve">.</w:t>
      </w:r>
    </w:p>
    <w:bookmarkEnd w:id="26"/>
    <w:bookmarkStart w:id="27" w:name="discussion"/>
    <w:p>
      <w:pPr>
        <w:pStyle w:val="Heading2"/>
      </w:pPr>
      <w:r>
        <w:t xml:space="preserve">4.0 Discussion</w:t>
      </w:r>
    </w:p>
    <w:p>
      <w:pPr>
        <w:pStyle w:val="FirstParagraph"/>
      </w:pPr>
      <w:r>
        <w:t xml:space="preserve">The implications of these findings are substantial for the aerospace industry operating in South America. The traditional design paradigms developed in temperate climates must be adapted when deploying aircraft or UAVs to tropical regions. In the specific context of</w:t>
      </w:r>
      <w:r>
        <w:t xml:space="preserve"> </w:t>
      </w:r>
      <w:r>
        <w:rPr>
          <w:bCs/>
          <w:b/>
        </w:rPr>
        <w:t xml:space="preserve">Rio de Janeiro, Brazil</w:t>
      </w:r>
      <w:r>
        <w:t xml:space="preserve">, the combination of sea-level air density, high humidity, and thermal variation creates a "perfect storm" for aerodynamic inefficiency and mechanical stress.</w:t>
      </w:r>
      <w:r>
        <w:t xml:space="preserve"> </w:t>
      </w:r>
      <w:r>
        <w:t xml:space="preserve">From an engineering perspective, the reduction in lift means that runway lengths may need to be recalculated for aircraft operating out of regional airports in the area. For UAV operators conducting surveillance or logistics missions over Guanabara Bay or surrounding municipalities, payload capacities must be reduced to compensate for the decreased lift efficiency.</w:t>
      </w:r>
      <w:r>
        <w:t xml:space="preserve"> </w:t>
      </w:r>
      <w:r>
        <w:t xml:space="preserve">Moreover, the corrosion risks associated with high humidity and salt air (if operating near the coast) were not explicitly tested in this wind tunnel but are implied by these environmental conditions. An</w:t>
      </w:r>
      <w:r>
        <w:t xml:space="preserve"> </w:t>
      </w:r>
      <w:r>
        <w:rPr>
          <w:bCs/>
          <w:b/>
        </w:rPr>
        <w:t xml:space="preserve">Aerospace Engineer</w:t>
      </w:r>
      <w:r>
        <w:t xml:space="preserve"> </w:t>
      </w:r>
      <w:r>
        <w:t xml:space="preserve">would recommend enhanced corrosion-resistant coatings for all external surfaces of aircraft designed for this specific locale.</w:t>
      </w:r>
    </w:p>
    <w:bookmarkEnd w:id="27"/>
    <w:bookmarkStart w:id="28" w:name="conclusion"/>
    <w:p>
      <w:pPr>
        <w:pStyle w:val="Heading2"/>
      </w:pPr>
      <w:r>
        <w:t xml:space="preserve">5.0 Conclusion</w:t>
      </w:r>
    </w:p>
    <w:p>
      <w:pPr>
        <w:pStyle w:val="FirstParagraph"/>
      </w:pPr>
      <w:r>
        <w:t xml:space="preserve">This laboratory report successfully demonstrates that environmental factors inherent to</w:t>
      </w:r>
      <w:r>
        <w:t xml:space="preserve"> </w:t>
      </w:r>
      <w:r>
        <w:rPr>
          <w:bCs/>
          <w:b/>
        </w:rPr>
        <w:t xml:space="preserve">Rio de Janeiro, Brazil</w:t>
      </w:r>
      <w:r>
        <w:t xml:space="preserve">, significantly impact aerospace performance metrics. The experimental data confirms that high humidity and thermal variations lead to measurable decreases in aerodynamic efficiency and increases in structural stress loads.</w:t>
      </w:r>
      <w:r>
        <w:t xml:space="preserve"> </w:t>
      </w:r>
      <w:r>
        <w:t xml:space="preserve">For the professional</w:t>
      </w:r>
      <w:r>
        <w:t xml:space="preserve"> </w:t>
      </w:r>
      <w:r>
        <w:rPr>
          <w:bCs/>
          <w:b/>
        </w:rPr>
        <w:t xml:space="preserve">Aerospace Engineer</w:t>
      </w:r>
      <w:r>
        <w:t xml:space="preserve"> </w:t>
      </w:r>
      <w:r>
        <w:t xml:space="preserve">working in or with this region, these findings underscore the necessity of localized testing protocols. One cannot rely solely on standard atmospheric models; local climatic data must be integrated into the design and operational phases of any aerospace project. Whether designing commercial airliners servicing Santos Dumont Airport or unmanned systems for agricultural monitoring in the hinterlands, understanding these nuances is vital for safety, efficiency, and economic viability.</w:t>
      </w:r>
      <w:r>
        <w:t xml:space="preserve"> </w:t>
      </w:r>
      <w:r>
        <w:t xml:space="preserve">Future research should focus on long-term material degradation studies involving salt spray corrosion combined with thermal cycling, as this dual-factor approach more accurately reflects the harsh operational environment of coastal</w:t>
      </w:r>
      <w:r>
        <w:t xml:space="preserve"> </w:t>
      </w:r>
      <w:r>
        <w:rPr>
          <w:bCs/>
          <w:b/>
        </w:rPr>
        <w:t xml:space="preserve">Brazil</w:t>
      </w:r>
      <w:r>
        <w:t xml:space="preserve">. Until such data is available, conservative design margins should be applied to all aerospace systems intended for deployment in this dynamic region.</w:t>
      </w:r>
    </w:p>
    <w:p>
      <w:pPr>
        <w:pStyle w:val="BodyText"/>
      </w:pPr>
      <w:r>
        <w:rPr>
          <w:bCs/>
          <w:b/>
        </w:rPr>
        <w:t xml:space="preserve">Final Note:</w:t>
      </w:r>
      <w:r>
        <w:t xml:space="preserve"> </w:t>
      </w:r>
      <w:r>
        <w:t xml:space="preserve">This document serves as a critical reference for engineering teams operating in the metropolitan area of Rio de Janeiro. Adherence to these findings will ensure superior performance and safety standards across all aerospace applications in this unique geographic setting.</w:t>
      </w:r>
    </w:p>
    <w:p>
      <w:pPr>
        <w:pStyle w:val="BodyText"/>
      </w:pPr>
      <w:r>
        <w:t xml:space="preserv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Lab Report: Brazil Rio de Janeiro Context</dc:title>
  <dc:creator/>
  <dc:language>en</dc:language>
  <cp:keywords/>
  <dcterms:created xsi:type="dcterms:W3CDTF">2026-07-29T16:58:04Z</dcterms:created>
  <dcterms:modified xsi:type="dcterms:W3CDTF">2026-07-29T16:58:04Z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