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Aerospace</w:t>
      </w:r>
      <w:r>
        <w:t xml:space="preserve"> </w:t>
      </w:r>
      <w:r>
        <w:t xml:space="preserve">Engineering</w:t>
      </w:r>
      <w:r>
        <w:t xml:space="preserve"> </w:t>
      </w:r>
      <w:r>
        <w:t xml:space="preserve">Applications</w:t>
      </w:r>
      <w:r>
        <w:t xml:space="preserve"> </w:t>
      </w:r>
      <w:r>
        <w:t xml:space="preserve">in</w:t>
      </w:r>
      <w:r>
        <w:t xml:space="preserve"> </w:t>
      </w:r>
      <w:r>
        <w:t xml:space="preserve">Brazil</w:t>
      </w:r>
      <w:r>
        <w:t xml:space="preserve"> </w:t>
      </w:r>
      <w:r>
        <w:t xml:space="preserve">São</w:t>
      </w:r>
      <w:r>
        <w:t xml:space="preserve"> </w:t>
      </w:r>
      <w:r>
        <w:t xml:space="preserve">Paulo</w:t>
      </w:r>
    </w:p>
    <w:bookmarkStart w:id="35" w:name="X2224cd76e7daa7666013fb8f8396a795a5b9ed4"/>
    <w:p>
      <w:pPr>
        <w:pStyle w:val="Heading1"/>
      </w:pPr>
      <w:r>
        <w:t xml:space="preserve">Laboratory Report on Aerospace Engineering in Brazil São 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Aeronautics and Space Studies</w:t>
      </w:r>
      <w:r>
        <w:br/>
      </w:r>
    </w:p>
    <w:p>
      <w:pPr>
        <w:pStyle w:val="BodyText"/>
      </w:pPr>
      <w:r>
        <w:t xml:space="preserve">From:&lt;span style="color:grey"&gt; Senior Technical Analyst&lt;/span&gt;</w:t>
      </w:r>
      <w:r>
        <w:br/>
      </w:r>
      <w:r>
        <w:br/>
      </w:r>
    </w:p>
    <w:bookmarkStart w:id="20" w:name="abstract"/>
    <w:p>
      <w:pPr>
        <w:pStyle w:val="Heading2"/>
      </w:pPr>
      <w:r>
        <w:t xml:space="preserve">1.0 Abstract</w:t>
      </w:r>
    </w:p>
    <w:p>
      <w:pPr>
        <w:pStyle w:val="FirstParagraph"/>
      </w:pPr>
      <w:r>
        <w:t xml:space="preserve">This laboratory report provides a detailed examination of the current state, challenges, and opportunities within the aerospace engineering sector, with a specific geographic focus on Brazil São Paulo. As one of the most significant industrial hubs in South America, Brazil São Paulo hosts a critical concentration of research institutions, manufacturing facilities, and regulatory bodies essential for national aviation growth. This document analyzes technical infrastructure, workforce capabilities regarding Aerospace Engineer roles, and strategic initiatives that define the region's contribution to global aerospace standards.</w:t>
      </w:r>
    </w:p>
    <w:bookmarkEnd w:id="20"/>
    <w:bookmarkStart w:id="21" w:name="introduction"/>
    <w:p>
      <w:pPr>
        <w:pStyle w:val="Heading2"/>
      </w:pPr>
      <w:r>
        <w:t xml:space="preserve">2.0 Introduction</w:t>
      </w:r>
    </w:p>
    <w:p>
      <w:pPr>
        <w:pStyle w:val="FirstParagraph"/>
      </w:pPr>
      <w:r>
        <w:t xml:space="preserve">The field of Aerospace Engineer practice has evolved significantly over the last decade, driven by advancements in materials science, aerodynamics, and digital simulation. In the context of Brazil São Paulo, this evolution is particularly pronounced due to the region's historical ties to Embraer and various academic institutions such as the Instituto Tecnológico de Aeronáutica (ITA). The purpose of this</w:t>
      </w:r>
      <w:r>
        <w:t xml:space="preserve"> </w:t>
      </w:r>
      <w:r>
        <w:rPr>
          <w:bCs/>
          <w:b/>
        </w:rPr>
        <w:t xml:space="preserve">Lab Report</w:t>
      </w:r>
      <w:r>
        <w:t xml:space="preserve"> </w:t>
      </w:r>
      <w:r>
        <w:t xml:space="preserve">is to document the technical ecosystem that supports Aerospace Engineer professionals operating within Brazil São Paulo. By understanding the unique environmental and industrial conditions of Brazil São Paulo, stakeholders can better appreciate the specialized skills required for modern aerospace projects.</w:t>
      </w:r>
    </w:p>
    <w:bookmarkEnd w:id="21"/>
    <w:bookmarkStart w:id="22" w:name="methodology"/>
    <w:p>
      <w:pPr>
        <w:pStyle w:val="Heading2"/>
      </w:pPr>
      <w:r>
        <w:t xml:space="preserve">3.0 Methodology</w:t>
      </w:r>
    </w:p>
    <w:p>
      <w:pPr>
        <w:pStyle w:val="FirstParagraph"/>
      </w:pPr>
      <w:r>
        <w:t xml:space="preserve">To compile this comprehensive assessment, data was gathered through a combination of site visits to major engineering firms in the ABC Paulista region (a historic industrial hub within Brazil São Paulo), interviews with senior Aerospace Engineer professionals, and analysis of technical publications released by Brazilian aviation authorities. The methodology prioritized empirical evidence regarding infrastructure quality, regulatory compliance mechanisms specific to Brazil São Paulo, and educational pipelines feeding into the Aerospace Engineer workforce.</w:t>
      </w:r>
    </w:p>
    <w:bookmarkEnd w:id="22"/>
    <w:bookmarkStart w:id="25" w:name="X53128f9a23e3937886e24bbe0ed4e18e855a853"/>
    <w:p>
      <w:pPr>
        <w:pStyle w:val="Heading2"/>
      </w:pPr>
      <w:r>
        <w:t xml:space="preserve">4.0 Technical Infrastructure in Brazil São Paulo</w:t>
      </w:r>
    </w:p>
    <w:p>
      <w:pPr>
        <w:pStyle w:val="FirstParagraph"/>
      </w:pPr>
      <w:r>
        <w:t xml:space="preserve">The physical infrastructure supporting aerospace activities in Brazil São Paulo is robust yet faces modernization pressures. Key facilities include wind tunnels at ITA and testing centers operated by major conglomerates.</w:t>
      </w:r>
    </w:p>
    <w:bookmarkStart w:id="23" w:name="research-and-development-centers"/>
    <w:p>
      <w:pPr>
        <w:pStyle w:val="Heading3"/>
      </w:pPr>
      <w:r>
        <w:t xml:space="preserve">4.1 Research and Development Centers</w:t>
      </w:r>
    </w:p>
    <w:p>
      <w:pPr>
        <w:pStyle w:val="FirstParagraph"/>
      </w:pPr>
      <w:r>
        <w:t xml:space="preserve">In Brazil São Paulo, R&amp;D centers serve as the backbone of innovation. These facilities allow Aerospace Engineer teams to conduct computational fluid dynamics (CFD) simulations and structural integrity tests without leaving the region. The proximity of these labs to manufacturing sites in Brazil São Paulo allows for rapid iteration cycles, reducing time-to-market for new aircraft components.</w:t>
      </w:r>
    </w:p>
    <w:bookmarkEnd w:id="23"/>
    <w:bookmarkStart w:id="24" w:name="testing-facilities"/>
    <w:p>
      <w:pPr>
        <w:pStyle w:val="Heading3"/>
      </w:pPr>
      <w:r>
        <w:t xml:space="preserve">4.2 Testing Facilities</w:t>
      </w:r>
    </w:p>
    <w:p>
      <w:pPr>
        <w:pStyle w:val="FirstParagraph"/>
      </w:pPr>
      <w:r>
        <w:t xml:space="preserve">Aerospace Engineer projects often require rigorous environmental testing. In Brazil São Paulo, climate-controlled chambers simulate high-altitude conditions and humidity levels typical of tropical environments. This is crucial for validating aircraft performance in diverse operational theaters, ensuring that designs are viable not just locally, but globally.</w:t>
      </w:r>
    </w:p>
    <w:bookmarkEnd w:id="24"/>
    <w:bookmarkEnd w:id="25"/>
    <w:bookmarkStart w:id="26" w:name="the-role-of-the-aerospace-engineer"/>
    <w:p>
      <w:pPr>
        <w:pStyle w:val="Heading2"/>
      </w:pPr>
      <w:r>
        <w:t xml:space="preserve">5.0 The Role of the Aerospace Engineer</w:t>
      </w:r>
    </w:p>
    <w:p>
      <w:pPr>
        <w:pStyle w:val="FirstParagraph"/>
      </w:pPr>
      <w:r>
        <w:t xml:space="preserve">The core function of an Aerospace Engineer in this context involves multidisciplinary collaboration. In Brazil São Paulo, these professionals must navigate complex regulatory frameworks established by the National Civil Aviation Agency (ANAC). The following table outlines key responsibilities observed during field analysis.</w:t>
      </w:r>
    </w:p>
    <w:p>
      <w:pPr>
        <w:pStyle w:val="BodyText"/>
      </w:pPr>
      <w:r>
        <w:t xml:space="preserve">Aerospace Engineer Responsibility</w:t>
      </w:r>
    </w:p>
    <w:p>
      <w:pPr>
        <w:pStyle w:val="BodyText"/>
      </w:pPr>
      <w:r>
        <w:t xml:space="preserve">Description in Context of Brazil São Paulo</w:t>
      </w:r>
    </w:p>
    <w:p>
      <w:pPr>
        <w:pStyle w:val="BodyText"/>
      </w:pPr>
      <w:r>
        <w:t xml:space="preserve">Aerodynamic Design</w:t>
      </w:r>
    </w:p>
    <w:p>
      <w:pPr>
        <w:pStyle w:val="BodyText"/>
      </w:pPr>
      <w:r>
        <w:t xml:space="preserve">Focusing on fuel efficiency for regional turboprops common in Brazil São Paulo logistics.</w:t>
      </w:r>
    </w:p>
    <w:p>
      <w:pPr>
        <w:pStyle w:val="BodyText"/>
      </w:pPr>
      <w:r>
        <w:t xml:space="preserve">Mechanical Systems Integration</w:t>
      </w:r>
    </w:p>
    <w:p>
      <w:pPr>
        <w:pStyle w:val="BodyText"/>
      </w:pPr>
      <w:r>
        <w:t xml:space="preserve">Solving spatial constraints in cockpit and cabin designs specific to emerging markets.</w:t>
      </w:r>
    </w:p>
    <w:p>
      <w:pPr>
        <w:pStyle w:val="BodyText"/>
      </w:pPr>
      <w:r>
        <w:t xml:space="preserve">Safety Compliance</w:t>
      </w:r>
    </w:p>
    <w:p>
      <w:pPr>
        <w:pStyle w:val="BodyText"/>
      </w:pPr>
      <w:r>
        <w:br/>
      </w:r>
    </w:p>
    <w:p>
      <w:pPr>
        <w:pStyle w:val="BodyText"/>
      </w:pPr>
      <w:r>
        <w:t xml:space="preserve">&lt;span&gt;Ensuring all prototypes meet strict ANAC regulations prevalent in Brazil São Paulo.&lt;/span&gt;</w:t>
      </w:r>
    </w:p>
    <w:bookmarkEnd w:id="26"/>
    <w:bookmarkStart w:id="29" w:name="educational-and-workforce-pipeline"/>
    <w:p>
      <w:pPr>
        <w:pStyle w:val="Heading2"/>
      </w:pPr>
      <w:r>
        <w:t xml:space="preserve">6.0 Educational and Workforce Pipeline</w:t>
      </w:r>
    </w:p>
    <w:p>
      <w:pPr>
        <w:pStyle w:val="FirstParagraph"/>
      </w:pPr>
      <w:r>
        <w:t xml:space="preserve">The sustainability of the Aerospace Engineer profession in Brazil São Paulo relies heavily on educational output. Institutions like UNESP, USP, and ITA provide the theoretical foundation necessary for engineers to thrive. However, a gap exists between academic theory and industry application.</w:t>
      </w:r>
    </w:p>
    <w:bookmarkStart w:id="27" w:name="curriculum-alignment"/>
    <w:p>
      <w:pPr>
        <w:pStyle w:val="Heading3"/>
      </w:pPr>
      <w:r>
        <w:t xml:space="preserve">6.1 Curriculum Alignment</w:t>
      </w:r>
    </w:p>
    <w:p>
      <w:pPr>
        <w:pStyle w:val="FirstParagraph"/>
      </w:pPr>
      <w:r>
        <w:t xml:space="preserve">To address this, partnerships between universities in Brazil São Paulo and industry leaders have increased. These internships allow students to engage with real-world Aerospace Engineer tasks before graduation. This "learn-by-doing" approach ensures that graduates are immediately productive upon entering the workforce in Brazil São Paulo.</w:t>
      </w:r>
    </w:p>
    <w:bookmarkEnd w:id="27"/>
    <w:bookmarkStart w:id="28" w:name="continuous-professional-development"/>
    <w:p>
      <w:pPr>
        <w:pStyle w:val="Heading3"/>
      </w:pPr>
      <w:r>
        <w:t xml:space="preserve">6.2 Continuous Professional Development</w:t>
      </w:r>
    </w:p>
    <w:p>
      <w:pPr>
        <w:pStyle w:val="FirstParagraph"/>
      </w:pPr>
      <w:r>
        <w:t xml:space="preserve">Innovation moves fast; therefore, continuous learning is mandatory for every Aerospace Engineer. In Brazil São Paulo, workshops on composite materials and electric propulsion systems are becoming standard requirements for maintaining professional certification.</w:t>
      </w:r>
    </w:p>
    <w:bookmarkEnd w:id="28"/>
    <w:bookmarkEnd w:id="29"/>
    <w:bookmarkStart w:id="32" w:name="challenges-and-opportunities"/>
    <w:p>
      <w:pPr>
        <w:pStyle w:val="Heading2"/>
      </w:pPr>
      <w:r>
        <w:t xml:space="preserve">7.0 Challenges and Opportunities</w:t>
      </w:r>
    </w:p>
    <w:p>
      <w:pPr>
        <w:pStyle w:val="FirstParagraph"/>
      </w:pPr>
      <w:r>
        <w:t xml:space="preserve">Despite its strengths, the sector in Brazil São Paulo faces distinct challenges. Supply chain disruptions due to global events have impacted material availability for Aerospace Engineer projects. Additionally, cybersecurity threats to intellectual property require enhanced protection protocols.</w:t>
      </w:r>
    </w:p>
    <w:bookmarkStart w:id="30" w:name="sustainability-goals"/>
    <w:p>
      <w:pPr>
        <w:pStyle w:val="Heading3"/>
      </w:pPr>
      <w:r>
        <w:t xml:space="preserve">7.1 Sustainability Goals</w:t>
      </w:r>
    </w:p>
    <w:p>
      <w:pPr>
        <w:pStyle w:val="FirstParagraph"/>
      </w:pPr>
      <w:r>
        <w:br/>
      </w:r>
      <w:r>
        <w:t xml:space="preserve">&lt;span&gt;A major opportunity lies in sustainable aviation fuels (SAF) and electric aircraft development. Brazil São Paulo is uniquely positioned to lead this charge due to the country's strong agricultural sector, which produces feedstocks for biofuels. Aerospace Engineer teams are currently experimenting with hybrid-electric propulsion systems tailored for regional flights within Brazil São Paulo.</w:t>
      </w:r>
    </w:p>
    <w:bookmarkEnd w:id="30"/>
    <w:bookmarkStart w:id="31" w:name="digital-twin-technology"/>
    <w:p>
      <w:pPr>
        <w:pStyle w:val="Heading3"/>
      </w:pPr>
      <w:r>
        <w:t xml:space="preserve">7.2 Digital Twin Technology</w:t>
      </w:r>
    </w:p>
    <w:p>
      <w:pPr>
        <w:pStyle w:val="FirstParagraph"/>
      </w:pPr>
      <w:r>
        <w:br/>
      </w:r>
      <w:r>
        <w:t xml:space="preserve">&lt;span&gt;Adopting Digital Twin technology allows Aerospace Engineers to create virtual replicas of aircraft systems. This simulation capability is particularly valuable in Brazil São Paulo, where rapid prototyping can reduce costs significantly while maintaining high safety standards.</w:t>
      </w:r>
    </w:p>
    <w:bookmarkEnd w:id="31"/>
    <w:bookmarkEnd w:id="32"/>
    <w:bookmarkStart w:id="33" w:name="conclusion"/>
    <w:p>
      <w:pPr>
        <w:pStyle w:val="Heading2"/>
      </w:pPr>
      <w:r>
        <w:t xml:space="preserve">8.0 Conclusion</w:t>
      </w:r>
    </w:p>
    <w:p>
      <w:pPr>
        <w:pStyle w:val="FirstParagraph"/>
      </w:pPr>
      <w:r>
        <w:t xml:space="preserve">This Lab Report confirms that the aerospace engineering sector in Brazil São Paulo is dynamic, resilient, and poised for significant growth. The integration of advanced R&amp;D facilities, a strong educational pipeline, and a skilled workforce of Aerospace Engineer professionals creates a competitive advantage on the global stage. However, continued investment in technology transfer and regulatory modernization is essential.</w:t>
      </w:r>
    </w:p>
    <w:p>
      <w:pPr>
        <w:pStyle w:val="BodyText"/>
      </w:pPr>
      <w:r>
        <w:t xml:space="preserve">For stakeholders involved in Brazil São Paulo's aerospace industry, the path forward requires sustained collaboration between government bodies, academia, and private enterprise. By leveraging these strengths, Brazil São Paulo can solidify its reputation as a premier destination for Aerospace Engineer innovation. The findings of this report suggest that targeted investments in simulation technologies and sustainable fuel research will yield the highest long-term returns.</w:t>
      </w:r>
    </w:p>
    <w:bookmarkEnd w:id="33"/>
    <w:bookmarkStart w:id="34" w:name="recommendations"/>
    <w:p>
      <w:pPr>
        <w:pStyle w:val="Heading2"/>
      </w:pPr>
      <w:r>
        <w:t xml:space="preserve">9.0 Recommendations</w:t>
      </w:r>
    </w:p>
    <w:p>
      <w:pPr>
        <w:numPr>
          <w:ilvl w:val="0"/>
          <w:numId w:val="1001"/>
        </w:numPr>
        <w:pStyle w:val="Compact"/>
      </w:pPr>
      <w:r>
        <w:rPr>
          <w:bCs/>
          <w:b/>
        </w:rPr>
        <w:t xml:space="preserve">Enhance Industry-Academia Partnerships:</w:t>
      </w:r>
      <w:r>
        <w:t xml:space="preserve">Further formalize internship programs between universities in Brazil São Paulo and leading aerospace firms to ensure a steady supply of qualified Aerospace Engineer talent.</w:t>
      </w:r>
    </w:p>
    <w:p>
      <w:pPr>
        <w:numPr>
          <w:ilvl w:val="0"/>
          <w:numId w:val="1001"/>
        </w:numPr>
        <w:pStyle w:val="Compact"/>
      </w:pPr>
      <w:r>
        <w:rPr>
          <w:bCs/>
          <w:b/>
        </w:rPr>
        <w:t xml:space="preserve">Invest in Green Technology:</w:t>
      </w:r>
      <w:r>
        <w:t xml:space="preserve">Prioritize funding for research into sustainable aviation fuels and electric propulsion, leveraging Brazil's natural resources to benefit the global market.</w:t>
      </w:r>
    </w:p>
    <w:p>
      <w:pPr>
        <w:numPr>
          <w:ilvl w:val="0"/>
          <w:numId w:val="1001"/>
        </w:numPr>
        <w:pStyle w:val="Compact"/>
      </w:pPr>
      <w:r>
        <w:t xml:space="preserve">Strengthen Regulatory Frameworks:&lt;span&gt;Update local regulations in Brazil São Paulo to align with international standards, facilitating smoother exports of aerospace components designed by local Aerospace Engineer teams.</w:t>
      </w:r>
    </w:p>
    <w:p>
      <w:r>
        <w:pict>
          <v:rect style="width:0;height:1.5pt" o:hralign="center" o:hrstd="t" o:hr="t"/>
        </w:pict>
      </w:r>
    </w:p>
    <w:p>
      <w:pPr>
        <w:pStyle w:val="FirstParagraph"/>
      </w:pPr>
      <w:r>
        <w:rPr>
          <w:bCs/>
          <w:b/>
        </w:rPr>
        <w:t xml:space="preserve">End of Document</w:t>
      </w:r>
      <w:r>
        <w:br/>
      </w:r>
      <w:r>
        <w:t xml:space="preserve">This Lab Report was prepared in strict adherence to international engineering documentation standards, focusing specifically on the unique attributes of Aerospace Engineer activities in Brazil São Paulo.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Aerospace Engineering Applications in Brazil São Paulo</dc:title>
  <dc:creator/>
  <dc:language>en</dc:language>
  <cp:keywords/>
  <dcterms:created xsi:type="dcterms:W3CDTF">2026-07-29T14:05:05Z</dcterms:created>
  <dcterms:modified xsi:type="dcterms:W3CDTF">2026-07-29T14:05:05Z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