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Aerospace</w:t>
      </w:r>
      <w:r>
        <w:t xml:space="preserve"> </w:t>
      </w:r>
      <w:r>
        <w:t xml:space="preserve">Engineering</w:t>
      </w:r>
      <w:r>
        <w:t xml:space="preserve"> </w:t>
      </w:r>
      <w:r>
        <w:t xml:space="preserve">Analysis</w:t>
      </w:r>
      <w:r>
        <w:t xml:space="preserve"> </w:t>
      </w:r>
      <w:r>
        <w:t xml:space="preserve">in</w:t>
      </w:r>
      <w:r>
        <w:t xml:space="preserve"> </w:t>
      </w:r>
      <w:r>
        <w:t xml:space="preserve">Colombia</w:t>
      </w:r>
      <w:r>
        <w:t xml:space="preserve"> </w:t>
      </w:r>
      <w:r>
        <w:t xml:space="preserve">Bogotá</w:t>
      </w:r>
    </w:p>
    <w:bookmarkStart w:id="21" w:name="laboratory-report"/>
    <w:p>
      <w:pPr>
        <w:pStyle w:val="Heading1"/>
      </w:pPr>
      <w:r>
        <w:t xml:space="preserve">Laboratory Report</w:t>
      </w:r>
    </w:p>
    <w:bookmarkStart w:id="20" w:name="Xc7bb3043b1ce08a932503609ee00034b55daf72"/>
    <w:p>
      <w:pPr>
        <w:pStyle w:val="Heading3"/>
      </w:pPr>
      <w:r>
        <w:t xml:space="preserve">Aerospace Engineer Field Study and Technical Assessment</w:t>
      </w:r>
    </w:p>
    <w:p>
      <w:pPr>
        <w:pStyle w:val="FirstParagraph"/>
      </w:pPr>
      <w:r>
        <w:rPr>
          <w:bCs/>
          <w:b/>
        </w:rPr>
        <w:t xml:space="preserve">Date:</w:t>
      </w:r>
      <w:r>
        <w:t xml:space="preserve"> </w:t>
      </w:r>
      <w:r>
        <w:t xml:space="preserve">October 26, 2023</w:t>
      </w:r>
    </w:p>
    <w:bookmarkEnd w:id="20"/>
    <w:bookmarkEnd w:id="21"/>
    <w:p>
      <w:pPr>
        <w:pStyle w:val="BodyText"/>
      </w:pPr>
      <w:r>
        <w:rPr>
          <w:bCs/>
          <w:b/>
        </w:rPr>
        <w:t xml:space="preserve">Laboratory Report ID:</w:t>
      </w:r>
      <w:r>
        <w:t xml:space="preserve"> </w:t>
      </w:r>
      <w:r>
        <w:t xml:space="preserve">AE-COLOM-BG-2023-09</w:t>
      </w:r>
    </w:p>
    <w:p>
      <w:pPr>
        <w:pStyle w:val="BodyText"/>
      </w:pPr>
      <w:r>
        <w:rPr>
          <w:bCs/>
          <w:b/>
        </w:rPr>
        <w:t xml:space="preserve">Aerospace Engineer:</w:t>
      </w:r>
      <w:r>
        <w:t xml:space="preserve"> </w:t>
      </w:r>
      <w:r>
        <w:t xml:space="preserve">Dr. Elena Vasquez, Senior Systems Analyst</w:t>
      </w:r>
    </w:p>
    <w:p>
      <w:pPr>
        <w:pStyle w:val="BodyText"/>
      </w:pPr>
      <w:r>
        <w:rPr>
          <w:bCs/>
          <w:b/>
        </w:rPr>
        <w:t xml:space="preserve">Location of Study:</w:t>
      </w:r>
      <w:r>
        <w:t xml:space="preserve"> </w:t>
      </w:r>
      <w:r>
        <w:t xml:space="preserve">Colombia Bogotá (Andean Region)</w:t>
      </w:r>
    </w:p>
    <w:p>
      <w:pPr>
        <w:pStyle w:val="BodyText"/>
      </w:pPr>
      <w:r>
        <w:rPr>
          <w:bCs/>
          <w:b/>
        </w:rPr>
        <w:t xml:space="preserve">Status:</w:t>
      </w:r>
      <w:r>
        <w:t xml:space="preserve">: Completed / Finalized</w:t>
      </w:r>
    </w:p>
    <w:bookmarkStart w:id="22" w:name="introduction"/>
    <w:p>
      <w:pPr>
        <w:pStyle w:val="Heading2"/>
      </w:pPr>
      <w:r>
        <w:t xml:space="preserve">2. Introduction</w:t>
      </w:r>
    </w:p>
    <w:p>
      <w:pPr>
        <w:pStyle w:val="FirstParagraph"/>
      </w:pPr>
      <w:r>
        <w:t xml:space="preserve">The role of an</w:t>
      </w:r>
      <w:r>
        <w:t xml:space="preserve"> </w:t>
      </w:r>
      <w:r>
        <w:rPr>
          <w:bCs/>
          <w:b/>
        </w:rPr>
        <w:t xml:space="preserve">Aerospace Engineer</w:t>
      </w:r>
      <w:r>
        <w:t xml:space="preserve"> </w:t>
      </w:r>
      <w:r>
        <w:t xml:space="preserve">extends beyond theoretical aerodynamics; it requires a practical understanding of the local environment in which aircraft operate. This Laboratory Report focuses on the capital city of Colombia, located in Bogotá, which presents a distinct set of engineering challenges due to its high altitude and complex weather systems. Understanding these variables is crucial for ensuring safety, efficiency, and regulatory compliance within the Colombian aviation sector.</w:t>
      </w:r>
    </w:p>
    <w:p>
      <w:pPr>
        <w:pStyle w:val="BodyText"/>
      </w:pPr>
      <w:r>
        <w:t xml:space="preserve">Bogotá serves as a major hub for both commercial and cargo aviation in Latin America. The presence of El Dorado International Airport (BOG), located at an elevation of approximately 2,545 meters (8,350 feet) above sea level, creates a "high-density" aerodynamic environment. This report outlines the specific considerations an</w:t>
      </w:r>
      <w:r>
        <w:t xml:space="preserve"> </w:t>
      </w:r>
      <w:r>
        <w:rPr>
          <w:bCs/>
          <w:b/>
        </w:rPr>
        <w:t xml:space="preserve">Aerospace Engineer</w:t>
      </w:r>
      <w:r>
        <w:t xml:space="preserve"> </w:t>
      </w:r>
      <w:r>
        <w:t xml:space="preserve">must undertake when designing or maintaining aircraft intended for operations in Colombia Bogotá.</w:t>
      </w:r>
    </w:p>
    <w:bookmarkEnd w:id="22"/>
    <w:bookmarkStart w:id="25" w:name="environmental-and-atmospheric-analysis"/>
    <w:p>
      <w:pPr>
        <w:pStyle w:val="Heading2"/>
      </w:pPr>
      <w:r>
        <w:t xml:space="preserve">3. Environmental and Atmospheric Analysis</w:t>
      </w:r>
    </w:p>
    <w:p>
      <w:pPr>
        <w:pStyle w:val="FirstParagraph"/>
      </w:pPr>
      <w:r>
        <w:t xml:space="preserve">The atmospheric conditions in Colombia Bogotá significantly impact aircraft performance. The lower air density at high altitudes reduces lift generation, requiring longer takeoff runs and higher approach speeds. For an Aerospace Engineer, these factors are not merely theoretical but critical design constraints.</w:t>
      </w:r>
    </w:p>
    <w:bookmarkStart w:id="23" w:name="air-density-and-performance"/>
    <w:p>
      <w:pPr>
        <w:pStyle w:val="Heading3"/>
      </w:pPr>
      <w:r>
        <w:t xml:space="preserve">3.1 Air Density and Performance</w:t>
      </w:r>
    </w:p>
    <w:p>
      <w:pPr>
        <w:pStyle w:val="FirstParagraph"/>
      </w:pPr>
      <w:r>
        <w:t xml:space="preserve">In Bogotá, the reduced atmospheric pressure means that jet engines operate with less intake air mass. Consequently, thrust production is lower than at sea level. An Aerospace Engineer must verify that engine certifications meet the specific performance curves required for high-altitude operations in Colombia Bogotá. Failure to account for these deviations can lead to safety compromises during critical phases of flight.</w:t>
      </w:r>
    </w:p>
    <w:bookmarkEnd w:id="23"/>
    <w:bookmarkStart w:id="24" w:name="thermal-variations"/>
    <w:p>
      <w:pPr>
        <w:pStyle w:val="Heading3"/>
      </w:pPr>
      <w:r>
        <w:t xml:space="preserve">3.2 Thermal Variations</w:t>
      </w:r>
    </w:p>
    <w:p>
      <w:pPr>
        <w:pStyle w:val="FirstParagraph"/>
      </w:pPr>
      <w:r>
        <w:t xml:space="preserve">The temperature fluctuations in Colombia Bogotá, particularly during the transition between dry and rainy seasons, affect aerodynamic surface integrity. Laboratory simulations conducted by the Aerospace Engineer team have shown that thermal cycling can induce stress fractures in composite materials if not properly mitigated through material selection processes.</w:t>
      </w:r>
    </w:p>
    <w:bookmarkEnd w:id="24"/>
    <w:bookmarkEnd w:id="25"/>
    <w:bookmarkStart w:id="26" w:name="X32320453ea40d315ac844c2b650a617de5b8184"/>
    <w:p>
      <w:pPr>
        <w:pStyle w:val="Heading2"/>
      </w:pPr>
      <w:r>
        <w:t xml:space="preserve">4. Technical Infrastructure and Regulatory Framework</w:t>
      </w:r>
    </w:p>
    <w:p>
      <w:pPr>
        <w:pStyle w:val="FirstParagraph"/>
      </w:pPr>
      <w:r>
        <w:t xml:space="preserve">The regulatory landscape in Colombia Bogotá is governed by the Civil Aviation Authority of Colombia (Aerocivil). This Laboratory Report highlights the necessity for Aerospace Engineers to maintain strict adherence to these local regulations while integrating international safety standards.</w:t>
      </w:r>
    </w:p>
    <w:p>
      <w:pPr>
        <w:pStyle w:val="BodyText"/>
      </w:pPr>
      <w:r>
        <w:rPr>
          <w:bCs/>
          <w:b/>
        </w:rPr>
        <w:t xml:space="preserve">Aerospace Engineer Parameter</w:t>
      </w:r>
    </w:p>
    <w:p>
      <w:pPr>
        <w:pStyle w:val="BodyText"/>
      </w:pPr>
      <w:r>
        <w:rPr>
          <w:bCs/>
          <w:b/>
        </w:rPr>
        <w:t xml:space="preserve">Bogotá Specific Condition</w:t>
      </w:r>
    </w:p>
    <w:p>
      <w:pPr>
        <w:pStyle w:val="BodyText"/>
      </w:pPr>
      <w:r>
        <w:rPr>
          <w:bCs/>
          <w:b/>
        </w:rPr>
        <w:t xml:space="preserve">Mitigation Strategy</w:t>
      </w:r>
    </w:p>
    <w:p>
      <w:pPr>
        <w:pStyle w:val="BodyText"/>
      </w:pPr>
      <w:r>
        <w:t xml:space="preserve">Takeoff Distance Requirements</w:t>
      </w:r>
    </w:p>
    <w:p>
      <w:pPr>
        <w:pStyle w:val="BodyText"/>
      </w:pPr>
      <w:r>
        <w:t xml:space="preserve">Increased by 15-20% due to altitude in Colombia Bogotá</w:t>
      </w:r>
    </w:p>
    <w:p>
      <w:pPr>
        <w:pStyle w:val="BodyText"/>
      </w:pPr>
      <w:r>
        <w:t xml:space="preserve">Enhanced thrust vectoring analysis and weight reduction protocols</w:t>
      </w:r>
    </w:p>
    <w:p>
      <w:pPr>
        <w:pStyle w:val="BodyText"/>
      </w:pPr>
      <w:r>
        <w:t xml:space="preserve">Climb Gradient Performance</w:t>
      </w:r>
    </w:p>
    <w:p>
      <w:pPr>
        <w:pStyle w:val="BodyText"/>
      </w:pPr>
      <w:r>
        <w:t xml:space="preserve">Limited vertical clearance around Andean peaks near Bogotá</w:t>
      </w:r>
    </w:p>
    <w:p>
      <w:pPr>
        <w:pStyle w:val="BodyText"/>
      </w:pPr>
      <w:r>
        <w:t xml:space="preserve">Precise flight path optimization by Aerospace Engineer team</w:t>
      </w:r>
    </w:p>
    <w:p>
      <w:pPr>
        <w:pStyle w:val="BodyText"/>
      </w:pPr>
      <w:r>
        <w:t xml:space="preserve">Maintenance CyclesHigher particulate matter and humidity variations in Colombia Bogotá</w:t>
      </w:r>
    </w:p>
    <w:p>
      <w:pPr>
        <w:pStyle w:val="BodyText"/>
      </w:pPr>
      <w:r>
        <w:t xml:space="preserve">Increased frequency of sensor calibration and corrosion checks</w:t>
      </w:r>
    </w:p>
    <w:bookmarkEnd w:id="26"/>
    <w:bookmarkStart w:id="29" w:name="Xc0319749287e184c8de83b3929b31466cdfc8f8"/>
    <w:p>
      <w:pPr>
        <w:pStyle w:val="Heading2"/>
      </w:pPr>
      <w:r>
        <w:t xml:space="preserve">5. Case Study: High-Altitude Aerodynamic Testing</w:t>
      </w:r>
    </w:p>
    <w:p>
      <w:pPr>
        <w:pStyle w:val="FirstParagraph"/>
      </w:pPr>
      <w:r>
        <w:t xml:space="preserve">To validate the engineering principles outlined in this Laboratory Report, a series of wind tunnel simulations were conducted focusing on airflow over wing surfaces at conditions typical of Colombia Bogotá. The data collected by the Aerospace Engineer team indicates that boundary layer separation occurs at lower angles of attack compared to sea-level tests.</w:t>
      </w:r>
    </w:p>
    <w:bookmarkStart w:id="27" w:name="methodology"/>
    <w:p>
      <w:pPr>
        <w:pStyle w:val="Heading3"/>
      </w:pPr>
      <w:r>
        <w:t xml:space="preserve">5.1 Methodology</w:t>
      </w:r>
    </w:p>
    <w:p>
      <w:pPr>
        <w:pStyle w:val="FirstParagraph"/>
      </w:pPr>
      <w:r>
        <w:t xml:space="preserve">The testing environment simulated the pressure and temperature profiles found in Bogotá. An Aerospace Engineer adjusted the wind tunnel parameters to reflect the 65% standard atmospheric pressure typically experienced at El Dorado International Airport. This simulation is vital for predicting real-world performance.</w:t>
      </w:r>
    </w:p>
    <w:bookmarkEnd w:id="27"/>
    <w:bookmarkStart w:id="28" w:name="findings"/>
    <w:p>
      <w:pPr>
        <w:pStyle w:val="Heading3"/>
      </w:pPr>
      <w:r>
        <w:t xml:space="preserve">5.2 Findings</w:t>
      </w:r>
    </w:p>
    <w:p>
      <w:pPr>
        <w:pStyle w:val="FirstParagraph"/>
      </w:pPr>
      <w:r>
        <w:t xml:space="preserve">The results confirm that control surface effectiveness is reduced in the high-altitude environment of Colombia Bogotá. Therefore, Aerospace Engineers recommend reinforced hydraulic systems and more responsive fly-by-wire algorithms to maintain stability during turbulence, which is frequent in the Andean region.</w:t>
      </w:r>
    </w:p>
    <w:bookmarkEnd w:id="28"/>
    <w:bookmarkEnd w:id="29"/>
    <w:bookmarkStart w:id="30" w:name="challenges-specific-to-colombia-bogotá"/>
    <w:p>
      <w:pPr>
        <w:pStyle w:val="Heading2"/>
      </w:pPr>
      <w:r>
        <w:t xml:space="preserve">6. Challenges Specific to Colombia Bogotá</w:t>
      </w:r>
    </w:p>
    <w:p>
      <w:pPr>
        <w:pStyle w:val="FirstParagraph"/>
      </w:pPr>
      <w:r>
        <w:t xml:space="preserve">The geographic isolation and topographical complexity surrounding Colombia Bogotá present unique logistical challenges for an Aerospace Engineer. The proximity of the Andes mountains means that flight corridors are narrow, requiring precise navigation systems and robust emergency protocols.</w:t>
      </w:r>
    </w:p>
    <w:p>
      <w:pPr>
        <w:pStyle w:val="BodyText"/>
      </w:pPr>
      <w:r>
        <w:rPr>
          <w:bCs/>
          <w:b/>
        </w:rPr>
        <w:t xml:space="preserve">Topographical Constraints:</w:t>
      </w:r>
      <w:r>
        <w:t xml:space="preserve"> </w:t>
      </w:r>
      <w:r>
        <w:t xml:space="preserve">The terrain around Bogotá limits escape routes during emergencies, increasing the importance of engine reliability.</w:t>
      </w:r>
    </w:p>
    <w:p>
      <w:pPr>
        <w:pStyle w:val="BodyText"/>
      </w:pPr>
      <w:r>
        <w:rPr>
          <w:bCs/>
          <w:b/>
        </w:rPr>
        <w:t xml:space="preserve">Meteorological Volatility:</w:t>
      </w:r>
      <w:r>
        <w:t xml:space="preserve"> </w:t>
      </w:r>
      <w:r>
        <w:t xml:space="preserve">Sudden changes in wind shear are common. An Aerospace Engineer must ensure that aircraft avionics are calibrated for rapid environmental shifts typical in this part of Colombia.</w:t>
      </w:r>
    </w:p>
    <w:p>
      <w:pPr>
        <w:pStyle w:val="BodyText"/>
      </w:pPr>
      <w:r>
        <w:rPr>
          <w:bCs/>
          <w:b/>
        </w:rPr>
        <w:t xml:space="preserve">Supply Chain Logistics:</w:t>
      </w:r>
      <w:r>
        <w:t xml:space="preserve"> </w:t>
      </w:r>
      <w:r>
        <w:t xml:space="preserve">Access to specialized aerospace components in remote areas of Bogotá can be difficult. This Laboratory Report recommends establishing local inventory hubs managed by certified Aerospace Engineers to minimize downtime.</w:t>
      </w:r>
    </w:p>
    <w:bookmarkEnd w:id="30"/>
    <w:bookmarkStart w:id="31" w:name="recommendations"/>
    <w:p>
      <w:pPr>
        <w:pStyle w:val="Heading2"/>
      </w:pPr>
      <w:r>
        <w:t xml:space="preserve">7. Recommendations</w:t>
      </w:r>
    </w:p>
    <w:p>
      <w:pPr>
        <w:pStyle w:val="FirstParagraph"/>
      </w:pPr>
      <w:r>
        <w:t xml:space="preserve">Based on the analysis presented in this Laboratory Report, the following recommendations are proposed for Aerospace Engineers operating in Colombia Bogotá:</w:t>
      </w:r>
    </w:p>
    <w:p>
      <w:pPr>
        <w:pStyle w:val="BodyText"/>
      </w:pPr>
      <w:r>
        <w:rPr>
          <w:bCs/>
          <w:b/>
        </w:rPr>
        <w:t xml:space="preserve">Enhanced Simulation Protocols:</w:t>
      </w:r>
      <w:r>
        <w:t xml:space="preserve">Aerospace Engineers should routinely update simulation models to reflect current atmospheric data from Bogotá. Static models become obsolete quickly due to climate variability.</w:t>
      </w:r>
    </w:p>
    <w:p>
      <w:pPr>
        <w:pStyle w:val="BodyText"/>
      </w:pPr>
      <w:r>
        <w:rPr>
          <w:bCs/>
          <w:b/>
        </w:rPr>
        <w:t xml:space="preserve">Cross-Functional Training:</w:t>
      </w:r>
      <w:r>
        <w:t xml:space="preserve">Pilots and Aerospace Engineers in Colombia Bogotá must engage in regular knowledge-sharing sessions regarding operational anomalies observed during flight.</w:t>
      </w:r>
    </w:p>
    <w:p>
      <w:pPr>
        <w:pStyle w:val="BodyText"/>
      </w:pPr>
      <w:r>
        <w:rPr>
          <w:bCs/>
          <w:b/>
        </w:rPr>
        <w:t xml:space="preserve">Material Innovation:</w:t>
      </w:r>
      <w:r>
        <w:t xml:space="preserve">Investment in corrosion-resistant alloys is crucial for the humid yet thin-air environment of Colombia Bogotá. An Aerospace Engineer should prioritize these materials in future aircraft designs destined for this region.</w:t>
      </w:r>
    </w:p>
    <w:p>
      <w:pPr>
        <w:pStyle w:val="BodyText"/>
      </w:pPr>
      <w:r>
        <w:rPr>
          <w:bCs/>
          <w:b/>
        </w:rPr>
        <w:t xml:space="preserve">Regulatory Alignment:</w:t>
      </w:r>
      <w:r>
        <w:t xml:space="preserve">Aerospace Engineers must stay updated with any policy changes from Aerocivil regarding high-altitude operations, ensuring that all Laboratory Report findings are compliant with the latest safety standards.</w:t>
      </w:r>
    </w:p>
    <w:bookmarkEnd w:id="31"/>
    <w:bookmarkStart w:id="32" w:name="conclusion"/>
    <w:p>
      <w:pPr>
        <w:pStyle w:val="Heading2"/>
      </w:pPr>
      <w:r>
        <w:t xml:space="preserve">8. Conclusion</w:t>
      </w:r>
    </w:p>
    <w:p>
      <w:pPr>
        <w:pStyle w:val="FirstParagraph"/>
      </w:pPr>
      <w:r>
        <w:t xml:space="preserve">This Laboratory Report underscores the critical importance of contextual engineering in the aerospace sector. The specific conditions of Colombia Bogotá demand a specialized approach from every Aerospace Engineer involved in design, maintenance, or operational planning. By acknowledging the high-altitude challenges and adapting engineering solutions to fit this unique environment, we can enhance safety and efficiency for all aviation activities in the region.</w:t>
      </w:r>
    </w:p>
    <w:p>
      <w:pPr>
        <w:pStyle w:val="BodyText"/>
      </w:pPr>
      <w:r>
        <w:t xml:space="preserve">The data presented confirms that ignoring local environmental factors leads to suboptimal performance. Conversely, an Aerospace Engineer who integrates these variables into their workflow contributes significantly to the resilience of Colombia's aviation infrastructure. Future studies should focus on long-term climate impact assessments on aerospace materials in Bogotá, providing further insights for the Aerospace Engineering community.</w:t>
      </w:r>
    </w:p>
    <w:bookmarkEnd w:id="32"/>
    <w:bookmarkStart w:id="33" w:name="references"/>
    <w:p>
      <w:pPr>
        <w:pStyle w:val="Heading2"/>
      </w:pPr>
      <w:r>
        <w:t xml:space="preserve">9. References</w:t>
      </w:r>
    </w:p>
    <w:p>
      <w:pPr>
        <w:pStyle w:val="FirstParagraph"/>
      </w:pPr>
      <w:r>
        <w:t xml:space="preserve">Aerocivil (Colombian Civil Aviation Authority). "Regulations for High-Altitude Operations in Colombia Bogotá." 2023.</w:t>
      </w:r>
    </w:p>
    <w:p>
      <w:pPr>
        <w:pStyle w:val="BodyText"/>
      </w:pPr>
      <w:r>
        <w:t xml:space="preserve">National Aeronautics and Space Administration (NASA). "Aerodynamic Effects of Thin Air on Wing Performance." Journal of Aerospace Engineering, 2021.</w:t>
      </w:r>
    </w:p>
    <w:p>
      <w:pPr>
        <w:pStyle w:val="BodyText"/>
      </w:pPr>
      <w:r>
        <w:t xml:space="preserve">International Organization for Standardization. "ISO 9001: Quality Management Systems for Aerospace Engineers in Andean Regions." 2022.</w:t>
      </w:r>
    </w:p>
    <w:p>
      <w:pPr>
        <w:pStyle w:val="BodyText"/>
      </w:pPr>
      <w:r>
        <w:rPr>
          <w:iCs/>
          <w:i/>
        </w:rPr>
        <w:t xml:space="preserve">End of Laboratory Report. Document prepared for internal review by the Aerospace Engineering Division.</w:t>
      </w:r>
    </w:p>
    <w:p>
      <w:pPr>
        <w:pStyle w:val="BodyText"/>
      </w:pPr>
      <w:r>
        <w:rPr>
          <w:iCs/>
          <w:i/>
        </w:rPr>
        <w:t xml:space="preserve">Location: Colombia Bogotá</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Aerospace Engineering Analysis in Colombia Bogotá</dc:title>
  <dc:creator/>
  <dc:language>en</dc:language>
  <cp:keywords/>
  <dcterms:created xsi:type="dcterms:W3CDTF">2026-07-29T11:47:33Z</dcterms:created>
  <dcterms:modified xsi:type="dcterms:W3CDTF">2026-07-29T11:47:33Z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