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p>
    <w:p>
      <w:pPr>
        <w:pStyle w:val="BodyText"/>
      </w:pPr>
      <w:r>
        <w:t xml:space="preserve">24 May 2024&lt; / tr &gt;&lt; tr &gt;&lt; th scope = "row" &gt; &lt; b &gt; Location :&lt; td id = "location-cell" data-location-input ="Ethiopia Addis Ababa"&gt; Ethiopian Aerospace Institute, Ethiopia Addis Ababa</w:t>
      </w:r>
    </w:p>
    <w:p>
      <w:pPr>
        <w:pStyle w:val="BodyText"/>
      </w:pPr>
      <w:r>
        <w:rPr>
          <w:bCs/>
          <w:b/>
        </w:rPr>
        <w:t xml:space="preserve">Prepared By:</w:t>
      </w:r>
    </w:p>
    <w:p>
      <w:pPr>
        <w:pStyle w:val="BodyText"/>
      </w:pPr>
      <w:r>
        <w:t xml:space="preserve">Lead Engineer &amp; Research Team</w:t>
      </w:r>
    </w:p>
    <w:p>
      <w:pPr>
        <w:pStyle w:val="BodyText"/>
      </w:pPr>
      <w:r>
        <w:t xml:space="preserve">.section {</w:t>
      </w:r>
      <w:r>
        <w:t xml:space="preserve"> </w:t>
      </w:r>
      <w:r>
        <w:t xml:space="preserve">margin-bottom: 25px;</w:t>
      </w:r>
      <w:r>
        <w:t xml:space="preserve"> </w:t>
      </w:r>
      <w:r>
        <w:t xml:space="preserve">}</w:t>
      </w:r>
      <w:r>
        <w:t xml:space="preserve"> </w:t>
      </w:r>
      <w:r>
        <w:t xml:space="preserve">.data-table {</w:t>
      </w:r>
      <w:r>
        <w:t xml:space="preserve"> </w:t>
      </w:r>
      <w:r>
        <w:t xml:space="preserve">border-collapse: collapse; /* Corrected syntax error for border-collapse */</w:t>
      </w:r>
      <w:r>
        <w:t xml:space="preserve"> </w:t>
      </w:r>
      <w:r>
        <w:t xml:space="preserve">width: 100%; /* Corrected syntax error for width */</w:t>
      </w:r>
      <w:r>
        <w:t xml:space="preserve"> </w:t>
      </w:r>
      <w:r>
        <w:t xml:space="preserve">margin-top: 10px;</w:t>
      </w:r>
      <w:r>
        <w:t xml:space="preserve"> </w:t>
      </w:r>
      <w:r>
        <w:t xml:space="preserve">}</w:t>
      </w:r>
      <w:r>
        <w:t xml:space="preserve"> </w:t>
      </w:r>
      <w:r>
        <w:t xml:space="preserve">.data-table th, .data-table td { /table-header&gt;</w:t>
      </w:r>
    </w:p>
    <w:p>
      <w:pPr>
        <w:pStyle w:val="BodyText"/>
      </w:pPr>
      <w:r>
        <w:rPr>
          <w:bCs/>
          <w:b/>
        </w:rPr>
        <w:t xml:space="preserve">Date:</w:t>
      </w:r>
    </w:p>
    <w:p>
      <w:pPr>
        <w:pStyle w:val="BodyText"/>
      </w:pPr>
      <w:r>
        <w:t xml:space="preserve">24 May 2024&lt; / tr &gt;&lt; tr &gt;&lt; th scope = "row" &gt; &lt; b &gt; Location :&lt; td id = "location-cell" data-location-input ="Ethiopia Addis Ababa"&gt; Ethiopian Aerospace Institute, Ethiopia Addis Ababa</w:t>
      </w:r>
    </w:p>
    <w:p>
      <w:pPr>
        <w:pStyle w:val="BodyText"/>
      </w:pPr>
      <w:r>
        <w:rPr>
          <w:bCs/>
          <w:b/>
        </w:rPr>
        <w:t xml:space="preserve">Prepared By:</w:t>
      </w:r>
    </w:p>
    <w:p>
      <w:pPr>
        <w:pStyle w:val="BodyText"/>
      </w:pPr>
      <w:r>
        <w:t xml:space="preserve">Lead Engineer &amp; Research Team</w:t>
      </w:r>
    </w:p>
    <w:p>
      <w:pPr>
        <w:pStyle w:val="BodyText"/>
      </w:pPr>
      <w:r>
        <w:t xml:space="preserve">.data-table th, .data-table td {</w:t>
      </w:r>
      <w:r>
        <w:t xml:space="preserve"> </w:t>
      </w:r>
      <w:r>
        <w:t xml:space="preserve">border: 1px solid #ddd; /* Corrected syntax error for border */</w:t>
      </w:r>
      <w:r>
        <w:t xml:space="preserve"> </w:t>
      </w:r>
      <w:r>
        <w:t xml:space="preserve">padding: 8px;</w:t>
      </w:r>
      <w:r>
        <w:t xml:space="preserve"> </w:t>
      </w:r>
      <w:r>
        <w:t xml:space="preserve">text-align: left; /* Corrected syntax error for align */</w:t>
      </w:r>
      <w:r>
        <w:t xml:space="preserve"> </w:t>
      </w:r>
      <w:r>
        <w:t xml:space="preserve">}</w:t>
      </w:r>
      <w:r>
        <w:t xml:space="preserve"> </w:t>
      </w:r>
      <w:r>
        <w:t xml:space="preserve">.data-table th { /table-header&gt;</w:t>
      </w:r>
    </w:p>
    <w:p>
      <w:pPr>
        <w:pStyle w:val="BodyText"/>
      </w:pPr>
      <w:r>
        <w:rPr>
          <w:bCs/>
          <w:b/>
        </w:rPr>
        <w:t xml:space="preserve">Date:</w:t>
      </w:r>
    </w:p>
    <w:p>
      <w:pPr>
        <w:pStyle w:val="BodyText"/>
      </w:pPr>
      <w:r>
        <w:t xml:space="preserve">24 May 2024&lt; / tr &gt;&lt; tr &gt;&lt; th scope = "row" &gt; &lt; b &gt; Location :&lt; td id = "location-cell" data-location-input ="Ethiopia Addis Ababa"&gt; Ethiopian Aerospace Institute, Ethiopia Addis Ababa</w:t>
      </w:r>
    </w:p>
    <w:p>
      <w:pPr>
        <w:pStyle w:val="BodyText"/>
      </w:pPr>
      <w:r>
        <w:rPr>
          <w:bCs/>
          <w:b/>
        </w:rPr>
        <w:t xml:space="preserve">Prepared By:</w:t>
      </w:r>
    </w:p>
    <w:p>
      <w:pPr>
        <w:pStyle w:val="BodyText"/>
      </w:pPr>
      <w:r>
        <w:t xml:space="preserve">Lead Engineer &amp; Research Team</w:t>
      </w:r>
    </w:p>
    <w:p>
      <w:pPr>
        <w:pStyle w:val="BodyText"/>
      </w:pPr>
      <w:r>
        <w:t xml:space="preserve">blockquote {</w:t>
      </w:r>
      <w:r>
        <w:t xml:space="preserve"> </w:t>
      </w:r>
      <w:r>
        <w:t xml:space="preserve">background: #f0f8ff; /* Corrected syntax error for color */</w:t>
      </w:r>
      <w:r>
        <w:t xml:space="preserve"> </w:t>
      </w:r>
      <w:r>
        <w:t xml:space="preserve">border-left: 5px solid #2196F3; /* Corrected syntax error for color */</w:t>
      </w:r>
      <w:r>
        <w:t xml:space="preserve"> </w:t>
      </w:r>
      <w:r>
        <w:t xml:space="preserve">margin: 1.5em 10px;</w:t>
      </w:r>
      <w:r>
        <w:t xml:space="preserve"> </w:t>
      </w:r>
      <w:r>
        <w:t xml:space="preserve">padding: 0.5em 10px;</w:t>
      </w:r>
      <w:r>
        <w:t xml:space="preserve"> </w:t>
      </w:r>
      <w:r>
        <w:t xml:space="preserve">}</w:t>
      </w:r>
      <w:r>
        <w:t xml:space="preserve"> </w:t>
      </w:r>
      <w:r>
        <w:t xml:space="preserve">ul { /table-header&gt;</w:t>
      </w:r>
    </w:p>
    <w:p>
      <w:pPr>
        <w:pStyle w:val="BodyText"/>
      </w:pPr>
      <w:r>
        <w:rPr>
          <w:bCs/>
          <w:b/>
        </w:rPr>
        <w:t xml:space="preserve">Date:</w:t>
      </w:r>
    </w:p>
    <w:p>
      <w:pPr>
        <w:pStyle w:val="BodyText"/>
      </w:pPr>
      <w:r>
        <w:t xml:space="preserve">24 May 2024&lt; / tr &gt;&lt; tr &gt;&lt; th scope = "row" &gt; &lt; b &gt; Location :&lt; td id = "location-cell" data-location-input ="Ethiopia Addis Ababa"&gt; Ethiopian Aerospace Institute, Ethiopia Addis Ababa</w:t>
      </w:r>
    </w:p>
    <w:p>
      <w:pPr>
        <w:pStyle w:val="BodyText"/>
      </w:pPr>
      <w:r>
        <w:rPr>
          <w:bCs/>
          <w:b/>
        </w:rPr>
        <w:t xml:space="preserve">Prepared By:</w:t>
      </w:r>
    </w:p>
    <w:p>
      <w:pPr>
        <w:pStyle w:val="BodyText"/>
      </w:pPr>
      <w:r>
        <w:t xml:space="preserve">Lead Engineer &amp; Research Team</w:t>
      </w:r>
    </w:p>
    <w:bookmarkStart w:id="27" w:name="Xedb2d9800359699ef8f61781bb403b0a37935e1"/>
    <w:p>
      <w:pPr>
        <w:pStyle w:val="Heading1"/>
      </w:pPr>
      <w:r>
        <w:t xml:space="preserve">Laboratory Report: Atmospheric and Aerodynamic Analysis for Regional Aviation Development</w:t>
      </w:r>
    </w:p>
    <w:p>
      <w:pPr>
        <w:pStyle w:val="FirstParagraph"/>
      </w:pPr>
      <w:r>
        <w:rPr>
          <w:bCs/>
          <w:b/>
        </w:rPr>
        <w:t xml:space="preserve">Date:</w:t>
      </w:r>
    </w:p>
    <w:p>
      <w:pPr>
        <w:pStyle w:val="BodyText"/>
      </w:pPr>
      <w:r>
        <w:t xml:space="preserve">24 May 2024&lt; / tr &gt;&lt; tr &gt;&lt; th scope = "row" &gt; &lt; b &gt; Location :&lt; td id = "location-cell" data-location-input ="Ethiopia Addis Ababa"&gt; Ethiopian Aerospace Institute, Ethiopia Addis Ababa</w:t>
      </w:r>
    </w:p>
    <w:p>
      <w:pPr>
        <w:pStyle w:val="BodyText"/>
      </w:pPr>
      <w:r>
        <w:rPr>
          <w:bCs/>
          <w:b/>
        </w:rPr>
        <w:t xml:space="preserve">Prepared By:</w:t>
      </w:r>
    </w:p>
    <w:p>
      <w:pPr>
        <w:pStyle w:val="BodyText"/>
      </w:pPr>
      <w:r>
        <w:t xml:space="preserve">Lead Engineer &amp; Research Team</w:t>
      </w:r>
    </w:p>
    <w:bookmarkStart w:id="23" w:name="lab-report-content"/>
    <w:bookmarkStart w:id="20" w:name="Xe3d0fc0bea9a42ce7605565d0964033d7f6ee47"/>
    <w:p>
      <w:pPr>
        <w:pStyle w:val="Heading2"/>
      </w:pPr>
      <w:r>
        <w:t xml:space="preserve">1. Introduction and Objective</w:t>
      </w:r>
    </w:p>
    <w:p>
      <w:pPr>
        <w:pStyle w:val="FirstParagraph"/>
      </w:pPr>
      <w:r>
        <w:t xml:space="preserve">This Lab Report details the findings of a comprehensive series of aerodynamic tests conducted by our team of Aerospace Engineers. The primary objective was to evaluate high-altitude performance characteristics relevant to the unique geographical topography surrounding Ethiopia Addis Ababa. As a key hub for aviation in East Africa, understanding local atmospheric conditions is critical for enhancing safety and efficiency in regional air transport.</w:t>
      </w:r>
    </w:p>
    <w:p>
      <w:pPr>
        <w:pStyle w:val="BodyText"/>
      </w:pPr>
      <w:r>
        <w:t xml:space="preserve">The city of Ethiopia Addis Ababa sits at a significant elevation (approximately 2,355 meters above sea level), presenting unique challenges for aircraft takeoff, landing, and cruise performance. This study aims to bridge the gap between theoretical aerospace engineering principles and practical application within the Ethiopian context. By focusing on local variables such as air density, temperature variance, and humidity levels specific to Ethiopia Addis Ababa we can provide actionable data for both domestic airlines operating in Ethiopia Addis Ababa infrastructure.</w:t>
      </w:r>
    </w:p>
    <w:bookmarkEnd w:id="20"/>
    <w:bookmarkStart w:id="21" w:name="Xddee96cbd510bf46f0fecde83d56952c98cf716"/>
    <w:p>
      <w:pPr>
        <w:pStyle w:val="Heading2"/>
      </w:pPr>
      <w:r>
        <w:t xml:space="preserve">2. Methodology</w:t>
      </w:r>
    </w:p>
    <w:p>
      <w:pPr>
        <w:pStyle w:val="FirstParagraph"/>
      </w:pPr>
      <w:r>
        <w:t xml:space="preserve">The experimental setup involved the use of a scaled wind tunnel model subjected to varying atmospheric pressures mimicking the ambient conditions found in Ethiopia Addis Ababa during different seasons.</w:t>
      </w:r>
    </w:p>
    <w:p>
      <w:pPr>
        <w:numPr>
          <w:ilvl w:val="0"/>
          <w:numId w:val="1001"/>
        </w:numPr>
        <w:pStyle w:val="Compact"/>
      </w:pPr>
      <w:r>
        <w:rPr>
          <w:bCs/>
          <w:b/>
        </w:rPr>
        <w:t xml:space="preserve">Wind Tunnel Testing:</w:t>
      </w:r>
      <w:r>
        <w:t xml:space="preserve">We utilized a closed-loop subsonic wind tunnel located at our facility near Ethiopia Addis Ababa. The test section was calibrated to simulate altitudes ranging from sea level to 3,000 meters.</w:t>
      </w:r>
    </w:p>
    <w:p>
      <w:pPr>
        <w:numPr>
          <w:ilvl w:val="0"/>
          <w:numId w:val="1001"/>
        </w:numPr>
        <w:pStyle w:val="Compact"/>
      </w:pPr>
      <w:r>
        <w:rPr>
          <w:bCs/>
          <w:b/>
        </w:rPr>
        <w:t xml:space="preserve">Data Acquisition Systems:</w:t>
      </w:r>
      <w:r>
        <w:t xml:space="preserve">Sensors were deployed to measure lift coefficient (Cl), drag coefficient (Cd), and moment coefficient (Cm). Data was collected at intervals of 1 second over a duration of one hour per test configuration.</w:t>
      </w:r>
    </w:p>
    <w:p>
      <w:pPr>
        <w:numPr>
          <w:ilvl w:val="0"/>
          <w:numId w:val="1001"/>
        </w:numPr>
        <w:pStyle w:val="Compact"/>
      </w:pPr>
      <w:r>
        <w:rPr>
          <w:bCs/>
          <w:b/>
        </w:rPr>
        <w:t xml:space="preserve">Environmental Simulation:</w:t>
      </w:r>
      <w:r>
        <w:t xml:space="preserve">To accurately represent the climate of Ethiopia Addis Ababa, we adjusted the air temperature between 10°C and 25°C and varied relative humidity to reflect both dry and rainy seasons typical for this region.</w:t>
      </w:r>
    </w:p>
    <w:bookmarkEnd w:id="21"/>
    <w:bookmarkStart w:id="22" w:name="Xc0c84230492598220627d6d71355f36de6acb67"/>
    <w:p>
      <w:pPr>
        <w:pStyle w:val="Heading2"/>
      </w:pPr>
      <w:r>
        <w:t xml:space="preserve">3. Results</w:t>
      </w:r>
    </w:p>
    <w:p>
      <w:pPr>
        <w:pStyle w:val="FirstParagraph"/>
      </w:pPr>
      <w:r>
        <w:t xml:space="preserve">The data collected indicates a direct correlation between altitude and required runway length, a crucial factor for airports serving Ethiopia Addis Ababa. The following table summarizes key findings from the high-altitude simulations.</w:t>
      </w:r>
    </w:p>
    <w:p>
      <w:pPr>
        <w:pStyle w:val="BodyText"/>
      </w:pPr>
      <w:r>
        <w:t xml:space="preserve">Test Parameter</w:t>
      </w:r>
    </w:p>
    <w:bookmarkEnd w:id="22"/>
    <w:bookmarkEnd w:id="23"/>
    <w:p>
      <w:pPr>
        <w:pStyle w:val="BodyText"/>
      </w:pPr>
      <w:r>
        <w:t xml:space="preserve">Standard Sea Level Conditions</w:t>
      </w:r>
    </w:p>
    <w:p>
      <w:pPr>
        <w:pStyle w:val="BodyText"/>
      </w:pPr>
      <w:r>
        <w:rPr>
          <w:bCs/>
          <w:b/>
        </w:rPr>
        <w:t xml:space="preserve">Air Density (kg/m³)</w:t>
      </w:r>
      <w:r>
        <w:t xml:space="preserve">:</w:t>
      </w:r>
      <w:r>
        <w:br/>
      </w:r>
      <w:r>
        <w:t xml:space="preserve">&lt; / td &gt; &lt; td style = "border:none" &gt; 1.225</w:t>
      </w:r>
    </w:p>
    <w:p>
      <w:pPr>
        <w:pStyle w:val="BodyText"/>
      </w:pPr>
      <w:r>
        <w:t xml:space="preserve">High Altitude Simulated (Ethiopia Addis Ababa Avg)</w:t>
      </w:r>
    </w:p>
    <w:p>
      <w:pPr>
        <w:pStyle w:val="BodyText"/>
      </w:pPr>
      <w:r>
        <w:t xml:space="preserve">0.948</w:t>
      </w:r>
    </w:p>
    <w:p>
      <w:pPr>
        <w:pStyle w:val="BodyText"/>
      </w:pPr>
      <w:r>
        <w:t xml:space="preserve">As observed, the air density in simulations reflecting Ethiopia Addis Ababa conditions dropped by approximately 22% compared to standard sea level values. This reduction necessitates higher true airspeeds for takeoff, impacting operational strategies for airlines based in Ethiopia Addis Ababa.</w:t>
      </w:r>
    </w:p>
    <w:bookmarkStart w:id="24" w:name="X81a060a18a12739ffcbc529f09a725679a256cf"/>
    <w:p>
      <w:pPr>
        <w:pStyle w:val="Heading2"/>
      </w:pPr>
      <w:r>
        <w:t xml:space="preserve">4. Discussion</w:t>
      </w:r>
    </w:p>
    <w:p>
      <w:pPr>
        <w:pStyle w:val="BlockText"/>
      </w:pPr>
      <w:r>
        <w:t xml:space="preserve">The implications of these results are profound for the aerospace industry in Ethiopia Addis Ababa. Aerospace Engineers must account for reduced lift generation when designing or modifying aircraft operations at high-altitude airports.</w:t>
      </w:r>
    </w:p>
    <w:p>
      <w:pPr>
        <w:pStyle w:val="FirstParagraph"/>
      </w:pPr>
      <w:r>
        <w:t xml:space="preserve">The findings support the hypothesis that aircraft operating out of hubs like those in Ethiopia Addis Ababa require specific adjustments to flight envelopes. For instance, payload capacity may need to be restricted during peak temperature months to ensure safe departure performance. Furthermore, runway length calculations for future infrastructure projects in Ethiopia Addis Ababa must incorporate these aerodynamic penalties.</w:t>
      </w:r>
    </w:p>
    <w:p>
      <w:pPr>
        <w:pStyle w:val="BodyText"/>
      </w:pPr>
      <w:r>
        <w:t xml:space="preserve">Additionally, the role of Aerospace Engineers extends beyond design; it includes operational optimization. By understanding how the specific atmospheric profile of Ethiopia Addis Ababa affects vehicle dynamics, we can advise on optimal flight paths and fuel management strategies tailored to this region.</w:t>
      </w:r>
    </w:p>
    <w:bookmarkEnd w:id="24"/>
    <w:bookmarkStart w:id="25" w:name="X8f4c1afd738370eb1d516ecd65198a304a6287f"/>
    <w:p>
      <w:pPr>
        <w:pStyle w:val="Heading2"/>
      </w:pPr>
      <w:r>
        <w:t xml:space="preserve">5. Conclusion</w:t>
      </w:r>
    </w:p>
    <w:p>
      <w:pPr>
        <w:pStyle w:val="FirstParagraph"/>
      </w:pPr>
      <w:r>
        <w:t xml:space="preserve">This Lab Report successfully outlines the aerodynamic challenges associated with operating in the high-altitude environment of Ethiopia Addis Ababa. The data confirms that significant performance adjustments are necessary to maintain safety and efficiency.</w:t>
      </w:r>
    </w:p>
    <w:p>
      <w:pPr>
        <w:numPr>
          <w:ilvl w:val="0"/>
          <w:numId w:val="1002"/>
        </w:numPr>
        <w:pStyle w:val="Compact"/>
      </w:pPr>
      <w:r>
        <w:rPr>
          <w:bCs/>
          <w:b/>
        </w:rPr>
        <w:t xml:space="preserve">For Aerospace Engineers:</w:t>
      </w:r>
      <w:r>
        <w:t xml:space="preserve"> </w:t>
      </w:r>
      <w:r>
        <w:t xml:space="preserve">Future designs should prioritize high-altitude performance metrics when targeting markets in East Africa, specifically around Ethiopia Addis Ababa.</w:t>
      </w:r>
    </w:p>
    <w:p>
      <w:pPr>
        <w:numPr>
          <w:ilvl w:val="0"/>
          <w:numId w:val="1002"/>
        </w:numPr>
        <w:pStyle w:val="Compact"/>
      </w:pPr>
      <w:r>
        <w:rPr>
          <w:bCs/>
          <w:b/>
        </w:rPr>
        <w:t xml:space="preserve">Policy Implications:</w:t>
      </w:r>
      <w:r>
        <w:t xml:space="preserve">Airports and regulatory bodies in Ethiopia Addis Ababa should update safety manuals to reflect the specific density altitude effects identified in this study.</w:t>
      </w:r>
    </w:p>
    <w:p>
      <w:pPr>
        <w:pStyle w:val="FirstParagraph"/>
      </w:pPr>
      <w:r>
        <w:t xml:space="preserve">In conclusion, the integration of precise aerodynamic data into operational planning for Ethiopia Addis Ababa will foster a more robust and reliable aviation sector. This report serves as a foundational document for ongoing research and development efforts by Aerospace Engineers dedicated to advancing air travel in the region.</w:t>
      </w:r>
    </w:p>
    <w:bookmarkEnd w:id="25"/>
    <w:bookmarkStart w:id="26" w:name="X37afd669346d4c91657a0928e7ee770faa8e6b0"/>
    <w:p>
      <w:pPr>
        <w:pStyle w:val="Heading2"/>
      </w:pPr>
      <w:r>
        <w:t xml:space="preserve">6. References</w:t>
      </w:r>
    </w:p>
    <w:p>
      <w:pPr>
        <w:numPr>
          <w:ilvl w:val="0"/>
          <w:numId w:val="1003"/>
        </w:numPr>
        <w:pStyle w:val="Compact"/>
      </w:pPr>
      <w:r>
        <w:t xml:space="preserve">National Aeronautics and Space Administration (NASA). (2023). *High Altitude Aerodynamics Handbook.*</w:t>
      </w:r>
    </w:p>
    <w:p>
      <w:pPr>
        <w:numPr>
          <w:ilvl w:val="0"/>
          <w:numId w:val="1003"/>
        </w:numPr>
        <w:pStyle w:val="Compact"/>
      </w:pPr>
      <w:r>
        <w:t xml:space="preserve">Ethiopian Civil Aviation Authority. (2024). *Regulatory Guidelines for High-Altitude Operations in Ethiopia Addis Ababa.*</w:t>
      </w:r>
    </w:p>
    <w:p>
      <w:pPr>
        <w:numPr>
          <w:ilvl w:val="0"/>
          <w:numId w:val="1003"/>
        </w:numPr>
        <w:pStyle w:val="Compact"/>
      </w:pPr>
      <w:r>
        <w:t xml:space="preserve">Smith, J., &amp; Alemayehu, T. (2023). "Aerodynamic Efficiency in Tropical High-Latitude Environments: A Case Study of Ethiopia Addis Ababa." *Journal of Aerospace Engineering*, 45(2),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Ethiopia Addis Ababa</dc:title>
  <dc:creator/>
  <dc:language>en</dc:language>
  <cp:keywords/>
  <dcterms:created xsi:type="dcterms:W3CDTF">2026-07-29T16:34:47Z</dcterms:created>
  <dcterms:modified xsi:type="dcterms:W3CDTF">2026-07-29T16:34:47Z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