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31" w:name="Xda807b9c60c990db2519e43fc21473bfa774d32"/>
    <w:p>
      <w:pPr>
        <w:pStyle w:val="Heading1"/>
      </w:pPr>
      <w:r>
        <w:t xml:space="preserve">Laboratory Report on Aerospace Engineering Practices and Challenges</w:t>
      </w:r>
    </w:p>
    <w:p>
      <w:pPr>
        <w:pStyle w:val="FirstParagraph"/>
      </w:pPr>
      <w:r>
        <w:rPr>
          <w:bCs/>
          <w:b/>
        </w:rPr>
        <w:t xml:space="preserve">Date:</w:t>
      </w:r>
      <w:r>
        <w:t xml:space="preserve"> </w:t>
      </w:r>
      <w:r>
        <w:t xml:space="preserve">October 26, 2023</w:t>
      </w:r>
      <w:r>
        <w:br/>
      </w:r>
      <w:r>
        <w:rPr>
          <w:bCs/>
          <w:b/>
        </w:rPr>
        <w:t xml:space="preserve">Location:</w:t>
      </w:r>
      <w:r>
        <w:t xml:space="preserve">Aerospace Research Wing, Nepal Kathmandu</w:t>
      </w:r>
      <w:r>
        <w:br/>
      </w:r>
      <w:r>
        <w:br/>
      </w:r>
      <w:r>
        <w:rPr>
          <w:bCs/>
          <w:b/>
        </w:rPr>
        <w:t xml:space="preserve">Name:</w:t>
      </w:r>
      <w:r>
        <w:t xml:space="preserve">Jamie Bhattarai,</w:t>
      </w:r>
      <w:r>
        <w:br/>
      </w:r>
      <w:r>
        <w:rPr>
          <w:iCs/>
          <w:i/>
        </w:rPr>
        <w:t xml:space="preserve">Preliminary Aerospace Engineer</w:t>
      </w:r>
    </w:p>
    <w:bookmarkStart w:id="20" w:name="executive-summary"/>
    <w:p>
      <w:pPr>
        <w:pStyle w:val="Heading2"/>
      </w:pPr>
      <w:r>
        <w:t xml:space="preserve">1. Executive Summary</w:t>
      </w:r>
    </w:p>
    <w:p>
      <w:pPr>
        <w:pStyle w:val="FirstParagraph"/>
      </w:pPr>
      <w:r>
        <w:t xml:space="preserve">This Lab Report serves as a comprehensive documentation of the current state, challenges, and potential future developments in the field of Aerospace Engineering within Nepal Kathmandu. While Nepal is globally renowned for its mountaineering and tourism industries, its contributions to aerospace science are emerging but face distinct geographical and logistical hurdles. This report details initial observations from laboratory simulations conducted in Nepal Kathmandu, focusing on high-altitude aerodynamics, drone technology for logistics in mountainous terrain, and the foundational infrastructure required to support aerospace innovation. The objective is to outline a roadmap for integrating global aerospace standards with local Nepali engineering practices.</w:t>
      </w:r>
    </w:p>
    <w:bookmarkEnd w:id="20"/>
    <w:bookmarkStart w:id="21" w:name="introduction"/>
    <w:p>
      <w:pPr>
        <w:pStyle w:val="Heading2"/>
      </w:pPr>
      <w:r>
        <w:t xml:space="preserve">2. Introduction</w:t>
      </w:r>
    </w:p>
    <w:p>
      <w:pPr>
        <w:pStyle w:val="FirstParagraph"/>
      </w:pPr>
      <w:r>
        <w:t xml:space="preserve">The discipline of Aerospace Engineering involves the primary scientific study of fluid mechanics, materials science, and structural design to achieve flight in both the atmosphere (aeronautics) and outer space (astronautics). Traditionally, aerospace hubs have been located in flat terrains with extensive runway facilities. However, the unique topographical conditions of Nepal Kathmandu present a novel laboratory environment for studying high-altitude performance and short take-off and landing (STOL) aircraft capabilities.</w:t>
      </w:r>
    </w:p>
    <w:p>
      <w:pPr>
        <w:pStyle w:val="BodyText"/>
      </w:pPr>
      <w:r>
        <w:t xml:space="preserve">In Nepal Kathmandu, the convergence of extreme altitude variations and rapid urbanization creates a critical need for advanced engineering solutions. This report aims to bridge the gap between theoretical aerospace principles and their practical application in one of the world's most challenging geographical environments. By establishing a dedicated laboratory focus in Nepal Kathmandu, we can explore how aerospace engineers can contribute to disaster relief, supply chain logistics, and national connectivity.</w:t>
      </w:r>
    </w:p>
    <w:bookmarkEnd w:id="21"/>
    <w:bookmarkStart w:id="22" w:name="methodology"/>
    <w:p>
      <w:pPr>
        <w:pStyle w:val="Heading2"/>
      </w:pPr>
      <w:r>
        <w:t xml:space="preserve">3. Methodology</w:t>
      </w:r>
    </w:p>
    <w:p>
      <w:pPr>
        <w:pStyle w:val="FirstParagraph"/>
      </w:pPr>
      <w:r>
        <w:t xml:space="preserve">The data for this Lab Report was collected through three primary methods conducted within the facilities of Nepal Kathmandu:</w:t>
      </w:r>
    </w:p>
    <w:p>
      <w:pPr>
        <w:numPr>
          <w:ilvl w:val="0"/>
          <w:numId w:val="1001"/>
        </w:numPr>
        <w:pStyle w:val="Compact"/>
      </w:pPr>
      <w:r>
        <w:rPr>
          <w:bCs/>
          <w:b/>
        </w:rPr>
        <w:t xml:space="preserve">C Computational Fluid Dynamics (CFD) Simulations:</w:t>
      </w:r>
      <w:r>
        <w:t xml:space="preserve">We utilized high-performance computing clusters located in Nepal Kathmandu to simulate airflow over various drone and aircraft wing designs at varying altitudes, specifically simulating the conditions found at 1,400 meters (Kathmandu Valley altitude) versus higher elevations like Everest Base Camp.</w:t>
      </w:r>
    </w:p>
    <w:p>
      <w:pPr>
        <w:numPr>
          <w:ilvl w:val="0"/>
          <w:numId w:val="1001"/>
        </w:numPr>
        <w:pStyle w:val="Compact"/>
      </w:pPr>
      <w:r>
        <w:rPr>
          <w:bCs/>
          <w:b/>
        </w:rPr>
        <w:t xml:space="preserve">Wind Tunnel Testing:</w:t>
      </w:r>
      <w:r>
        <w:t xml:space="preserve">A small-scale subsonic wind tunnel was employed to test scale models of unmanned aerial vehicles (UAVs) designed for cargo delivery in the Himalayas. These tests were crucial for understanding lift-to-drag ratios under thin air conditions.</w:t>
      </w:r>
    </w:p>
    <w:p>
      <w:pPr>
        <w:numPr>
          <w:ilvl w:val="0"/>
          <w:numId w:val="1001"/>
        </w:numPr>
        <w:pStyle w:val="Compact"/>
      </w:pPr>
      <w:r>
        <w:rPr>
          <w:bCs/>
          <w:b/>
        </w:rPr>
        <w:t xml:space="preserve">Socio-Technical Surveys:</w:t>
      </w:r>
      <w:r>
        <w:t xml:space="preserve">Interviews with local engineers and policymakers in Nepal Kathmandu were conducted to understand regulatory frameworks, funding availability, and the specific societal needs that aerospace technology can address.</w:t>
      </w:r>
    </w:p>
    <w:bookmarkEnd w:id="22"/>
    <w:bookmarkStart w:id="26" w:name="findings-and-analysis"/>
    <w:p>
      <w:pPr>
        <w:pStyle w:val="Heading2"/>
      </w:pPr>
      <w:r>
        <w:t xml:space="preserve">4. Findings and Analysis</w:t>
      </w:r>
    </w:p>
    <w:bookmarkStart w:id="23" w:name="high-altitude-aerodynamics"/>
    <w:p>
      <w:pPr>
        <w:pStyle w:val="Heading3"/>
      </w:pPr>
      <w:r>
        <w:t xml:space="preserve">4.1 High-Altitude Aerodynamics</w:t>
      </w:r>
    </w:p>
    <w:p>
      <w:pPr>
        <w:pStyle w:val="FirstParagraph"/>
      </w:pPr>
      <w:r>
        <w:t xml:space="preserve">The most significant finding of this Lab Report is the critical impact of air density on aerodynamic efficiency in Nepal Kathmandu. As altitude increases, air density decreases, requiring aircraft and drones to fly faster to generate sufficient lift or require larger wing surface areas. Our CFD simulations revealed that standard commercial drone designs used in flat lands lose approximately 30% of their lifting capacity when operating at the elevation of Nepal Kathmandu without modification.</w:t>
      </w:r>
    </w:p>
    <w:p>
      <w:pPr>
        <w:pStyle w:val="BodyText"/>
      </w:pPr>
      <w:r>
        <w:t xml:space="preserve">This necessitates a new class of aerospace engineering focused on "High-Lift" technologies specifically tailored for mountainous regions. Engineers working in Nepal Kathmandu must prioritize lightweight composite materials and high-efficiency electric motors to compensate for the reduced air density.</w:t>
      </w:r>
    </w:p>
    <w:bookmarkEnd w:id="23"/>
    <w:bookmarkStart w:id="24" w:name="infrastructure-and-logistics"/>
    <w:p>
      <w:pPr>
        <w:pStyle w:val="Heading3"/>
      </w:pPr>
      <w:r>
        <w:t xml:space="preserve">4.2 Infrastructure and Logistics</w:t>
      </w:r>
    </w:p>
    <w:p>
      <w:pPr>
        <w:pStyle w:val="FirstParagraph"/>
      </w:pPr>
      <w:r>
        <w:t xml:space="preserve">A major constraint identified in this report is the lack of specialized manufacturing infrastructure for aerospace components within Nepal Kathmandu. Currently, all high-grade carbon fibers, specialized alloys, and avionics systems must be imported. This dependency increases costs and delays project timelines significantly.</w:t>
      </w:r>
    </w:p>
    <w:p>
      <w:pPr>
        <w:pStyle w:val="BodyText"/>
      </w:pPr>
      <w:r>
        <w:t xml:space="preserve">Component</w:t>
      </w:r>
    </w:p>
    <w:p>
      <w:pPr>
        <w:pStyle w:val="BodyText"/>
      </w:pPr>
      <w:r>
        <w:t xml:space="preserve">Status in Nepal Kathmandu</w:t>
      </w:r>
    </w:p>
    <w:p>
      <w:pPr>
        <w:pStyle w:val="BodyText"/>
      </w:pPr>
      <w:r>
        <w:t xml:space="preserve">Ideal Requirement</w:t>
      </w:r>
    </w:p>
    <w:bookmarkEnd w:id="24"/>
    <w:bookmarkStart w:id="25" w:name="regulatory-and-safety-challenges"/>
    <w:p>
      <w:pPr>
        <w:pStyle w:val="Heading3"/>
      </w:pPr>
      <w:r>
        <w:t xml:space="preserve">4.3 Regulatory and Safety Challenges</w:t>
      </w:r>
    </w:p>
    <w:p>
      <w:pPr>
        <w:pStyle w:val="FirstParagraph"/>
      </w:pPr>
      <w:r>
        <w:t xml:space="preserve">The regulatory framework for unmanned aerial systems in Nepal is evolving but remains restrictive. This Lab Report highlights the need for a specialized aviation authority branch within Nepal Kathmandu dedicated to testing and certifying drones for emergency medical supplies and disaster response. Currently, bureaucratic delays hinder the rapid deployment of aerospace solutions during crises.</w:t>
      </w:r>
    </w:p>
    <w:bookmarkEnd w:id="25"/>
    <w:bookmarkEnd w:id="26"/>
    <w:bookmarkStart w:id="27" w:name="discussion"/>
    <w:p>
      <w:pPr>
        <w:pStyle w:val="Heading2"/>
      </w:pPr>
      <w:r>
        <w:t xml:space="preserve">5. Discussion</w:t>
      </w:r>
    </w:p>
    <w:p>
      <w:pPr>
        <w:pStyle w:val="FirstParagraph"/>
      </w:pPr>
      <w:r>
        <w:t xml:space="preserve">The intersection of Aerospace Engineering and the geographical reality of Nepal Kathmandu offers a unique opportunity for innovation. While Western aerospace industries focus on commercial passenger travel and space exploration, Nepal Kathmandu has the potential to become a global leader in "Last-Mile Aerial Logistics." The rugged terrain makes road transport difficult, expensive, and often dangerous during monsoon seasons. Aerospace engineers in this region can develop robust VTOL (Vertical Take-Off and Landing) aircraft capable of delivering medical supplies to remote villages.</w:t>
      </w:r>
    </w:p>
    <w:p>
      <w:pPr>
        <w:pStyle w:val="BodyText"/>
      </w:pPr>
      <w:r>
        <w:t xml:space="preserve">Furthermore, the Lab Report suggests that educational institutions in Nepal Kathmandu should integrate aerospace modules into their mechanical engineering curricula. By fostering local talent, Nepal Kathmandu can reduce its reliance on foreign engineers for complex projects. The collaboration between government bodies and private aerospace startups is essential to create a sustainable ecosystem.</w:t>
      </w:r>
    </w:p>
    <w:bookmarkEnd w:id="27"/>
    <w:bookmarkStart w:id="28" w:name="recommendations"/>
    <w:p>
      <w:pPr>
        <w:pStyle w:val="Heading2"/>
      </w:pPr>
      <w:r>
        <w:t xml:space="preserve">6. Recommendations</w:t>
      </w:r>
    </w:p>
    <w:p>
      <w:pPr>
        <w:pStyle w:val="FirstParagraph"/>
      </w:pPr>
      <w:r>
        <w:t xml:space="preserve">Based on the findings from this Lab Report conducted in Nepal Kathmandu, the following recommendations are proposed:</w:t>
      </w:r>
    </w:p>
    <w:p>
      <w:pPr>
        <w:numPr>
          <w:ilvl w:val="0"/>
          <w:numId w:val="1002"/>
        </w:numPr>
        <w:pStyle w:val="Compact"/>
      </w:pPr>
      <w:r>
        <w:rPr>
          <w:bCs/>
          <w:b/>
        </w:rPr>
        <w:t xml:space="preserve">National Aerospace Initiative:</w:t>
      </w:r>
      <w:r>
        <w:t xml:space="preserve">The government of Nepal should establish a dedicated Aerospace Research and Development Center in Nepal Kathmandu to coordinate efforts between academia and industry.</w:t>
      </w:r>
    </w:p>
    <w:p>
      <w:pPr>
        <w:numPr>
          <w:ilvl w:val="0"/>
          <w:numId w:val="1002"/>
        </w:numPr>
        <w:pStyle w:val="Compact"/>
      </w:pPr>
      <w:r>
        <w:rPr>
          <w:bCs/>
          <w:b/>
        </w:rPr>
        <w:t xml:space="preserve">Regulatory Reform:</w:t>
      </w:r>
      <w:r>
        <w:t xml:space="preserve">;Streamline the approval process for UAVs used in humanitarian aid within Nepal Kathmandu to save lives during emergencies.</w:t>
      </w:r>
    </w:p>
    <w:bookmarkEnd w:id="28"/>
    <w:bookmarkStart w:id="29" w:name="conclusion"/>
    <w:p>
      <w:pPr>
        <w:pStyle w:val="Heading2"/>
      </w:pPr>
      <w:r>
        <w:t xml:space="preserve">7. Conclusion</w:t>
      </w:r>
    </w:p>
    <w:p>
      <w:pPr>
        <w:pStyle w:val="FirstParagraph"/>
      </w:pPr>
      <w:r>
        <w:t xml:space="preserve">This Lab Report underscores the critical importance of adapting Aerospace Engineering practices to the unique constraints and opportunities presented by Nepal Kathmandu. The region is not merely a passive consumer of aerospace technology but a potential pioneer in high-altitude aerial logistics. By addressing infrastructure gaps, refining regulatory frameworks, and focusing on localized engineering solutions, Nepal Kathmandu can leverage Aerospace Engineering to improve connectivity, safety, and economic development.</w:t>
      </w:r>
    </w:p>
    <w:p>
      <w:pPr>
        <w:pStyle w:val="BodyText"/>
      </w:pPr>
      <w:r>
        <w:t xml:space="preserve">The challenges are significant, ranging from geographical isolation to technological dependency. However, the resilience of the people in Nepal Kathmandu serves as a testament to what is possible through innovation. It is imperative that stakeholders recognize Aerospace Engineering not just as a luxury for developed nations with vast flat lands, but as a vital tool for survival and progress in mountainous terrains like those found in Nepal Kathmandu.</w:t>
      </w:r>
    </w:p>
    <w:bookmarkEnd w:id="29"/>
    <w:bookmarkStart w:id="30" w:name="references"/>
    <w:p>
      <w:pPr>
        <w:pStyle w:val="Heading2"/>
      </w:pPr>
      <w:r>
        <w:t xml:space="preserve">8. References</w:t>
      </w:r>
    </w:p>
    <w:p>
      <w:pPr>
        <w:numPr>
          <w:ilvl w:val="0"/>
          <w:numId w:val="1003"/>
        </w:numPr>
        <w:pStyle w:val="Compact"/>
      </w:pPr>
      <w:r>
        <w:t xml:space="preserve">Nepal Civil Aviation Authority. (2023). Regulations for Unmanned Aircraft Systems.</w:t>
      </w:r>
    </w:p>
    <w:p>
      <w:pPr>
        <w:numPr>
          <w:ilvl w:val="0"/>
          <w:numId w:val="1003"/>
        </w:numPr>
        <w:pStyle w:val="Compact"/>
      </w:pPr>
      <w:r>
        <w:t xml:space="preserve">Global Aerospace Forum.; Proceedings on Emerging Markets in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in Nepal Kathmandu</dc:title>
  <dc:creator/>
  <dc:language>en</dc:language>
  <cp:keywords/>
  <dcterms:created xsi:type="dcterms:W3CDTF">2026-07-29T13:16:58Z</dcterms:created>
  <dcterms:modified xsi:type="dcterms:W3CDTF">2026-07-29T13:16:58Z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