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India</w:t>
      </w:r>
      <w:r>
        <w:t xml:space="preserve"> </w:t>
      </w:r>
      <w:r>
        <w:t xml:space="preserve">Bangalore</w:t>
      </w:r>
    </w:p>
    <w:p>
      <w:pPr>
        <w:pStyle w:val="FirstParagraph"/>
      </w:pPr>
      <w:r>
        <w:t xml:space="preserve">```html</w:t>
      </w:r>
    </w:p>
    <w:bookmarkStart w:id="30" w:name="X6cc6c001c69085895550ffaf9781f0d67dacad5"/>
    <w:p>
      <w:pPr>
        <w:pStyle w:val="Heading1"/>
      </w:pPr>
      <w:r>
        <w:t xml:space="preserve">Laboratory Report on Architectural Design and Urban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Planning &amp; Structural Engineering</w:t>
      </w:r>
      <w:r>
        <w:br/>
      </w:r>
      <w:r>
        <w:rPr>
          <w:bCs/>
          <w:b/>
        </w:rPr>
        <w:t xml:space="preserve">From:</w:t>
      </w:r>
      <w:r>
        <w:t xml:space="preserve"> </w:t>
      </w:r>
      <w:r>
        <w:t xml:space="preserve">Senior Research Analyst</w:t>
      </w:r>
      <w:r>
        <w:br/>
      </w:r>
      <w:r>
        <w:rPr>
          <w:bCs/>
          <w:b/>
        </w:rPr>
        <w:t xml:space="preserve">Subject:</w:t>
      </w:r>
      <w:r>
        <w:rPr>
          <w:u w:val="single"/>
          <w:bCs/>
          <w:b/>
        </w:rPr>
        <w:t xml:space="preserve">Architect</w:t>
      </w:r>
      <w:r>
        <w:t xml:space="preserve"> </w:t>
      </w:r>
      <w:r>
        <w:t xml:space="preserve">in the Context of</w:t>
      </w:r>
      <w:r>
        <w:t xml:space="preserve"> </w:t>
      </w:r>
      <w:r>
        <w:rPr>
          <w:u w:val="single"/>
          <w:bCs/>
          <w:b/>
          <w:iCs/>
          <w:i/>
        </w:rPr>
        <w:t xml:space="preserve">India Bangalore</w:t>
      </w:r>
      <w:r>
        <w:t xml:space="preserve"> </w:t>
      </w:r>
      <w:r>
        <w:t xml:space="preserve">Urban Development Projects</w:t>
      </w:r>
    </w:p>
    <w:bookmarkStart w:id="20" w:name="executive-summary"/>
    <w:p>
      <w:pPr>
        <w:pStyle w:val="Heading2"/>
      </w:pPr>
      <w:r>
        <w:t xml:space="preserve">1. Executive Summary</w:t>
      </w:r>
    </w:p>
    <w:p>
      <w:pPr>
        <w:pStyle w:val="FirstParagraph"/>
      </w:pPr>
      <w:r>
        <w:t xml:space="preserve">This Lab Report serves as a critical examination of the multifaceted role played by an</w:t>
      </w:r>
      <w:r>
        <w:t xml:space="preserve"> </w:t>
      </w:r>
      <w:r>
        <w:rPr>
          <w:u w:val="single"/>
          <w:bCs/>
          <w:b/>
        </w:rPr>
        <w:t xml:space="preserve">Architect</w:t>
      </w:r>
      <w:r>
        <w:t xml:space="preserve">, specifically within the dynamic and rapidly expanding urban landscape of</w:t>
      </w:r>
      <w:r>
        <w:t xml:space="preserve"> </w:t>
      </w:r>
      <w:r>
        <w:rPr>
          <w:iCs/>
          <w:i/>
          <w:bCs/>
          <w:b/>
        </w:rPr>
        <w:t xml:space="preserve">India Bangalore</w:t>
      </w:r>
      <w:r>
        <w:t xml:space="preserve">. As India’s premier technology hub, often referred to as the "Silicon Valley of India," Bangalore presents unique challenges and opportunities in terms of infrastructure, climate resilience, cultural heritage preservation, and sustainable living. This document details the laboratory-style analysis of architectural principles applied to real-world scenarios in this metropolitan region.</w:t>
      </w:r>
    </w:p>
    <w:p>
      <w:pPr>
        <w:pStyle w:val="BodyText"/>
      </w:pPr>
      <w:r>
        <w:t xml:space="preserve">The primary objective is to evaluate how modern architectural practices must adapt to the specific socio-economic and environmental constraints of</w:t>
      </w:r>
      <w:r>
        <w:t xml:space="preserve"> </w:t>
      </w:r>
      <w:r>
        <w:rPr>
          <w:iCs/>
          <w:i/>
          <w:bCs/>
          <w:b/>
        </w:rPr>
        <w:t xml:space="preserve">India Bangalore</w:t>
      </w:r>
      <w:r>
        <w:t xml:space="preserve">. By focusing on the competencies, responsibilities, and innovative outputs of a professional</w:t>
      </w:r>
      <w:r>
        <w:t xml:space="preserve"> </w:t>
      </w:r>
      <w:r>
        <w:rPr>
          <w:u w:val="single"/>
          <w:bCs/>
          <w:b/>
        </w:rPr>
        <w:t xml:space="preserve">Architect</w:t>
      </w:r>
      <w:r>
        <w:t xml:space="preserve">, this report provides actionable insights for future urban development projects in the region.</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iCs/>
          <w:i/>
          <w:bCs/>
          <w:b/>
        </w:rPr>
        <w:t xml:space="preserve">India Bangalore</w:t>
      </w:r>
      <w:r>
        <w:t xml:space="preserve"> </w:t>
      </w:r>
      <w:r>
        <w:t xml:space="preserve">has undergone unprecedented growth over the last two decades. With a population exceeding ten million, the demand for housing, commercial spaces, and public infrastructure has skyrocketed. However, this growth has often outpaced planning regulations, leading to issues such as traffic congestion, water scarcity, and loss of green cover.</w:t>
      </w:r>
    </w:p>
    <w:p>
      <w:pPr>
        <w:pStyle w:val="BodyText"/>
      </w:pPr>
      <w:r>
        <w:t xml:space="preserve">In this complex environment, the role of an</w:t>
      </w:r>
      <w:r>
        <w:t xml:space="preserve"> </w:t>
      </w:r>
      <w:r>
        <w:rPr>
          <w:u w:val="single"/>
          <w:bCs/>
          <w:b/>
        </w:rPr>
        <w:t xml:space="preserve">Architect</w:t>
      </w:r>
      <w:r>
        <w:t xml:space="preserve"> </w:t>
      </w:r>
      <w:r>
        <w:t xml:space="preserve">transcends mere aesthetic design. An architect in</w:t>
      </w:r>
      <w:r>
        <w:t xml:space="preserve"> </w:t>
      </w:r>
      <w:r>
        <w:rPr>
          <w:iCs/>
          <w:i/>
          <w:bCs/>
          <w:b/>
        </w:rPr>
        <w:t xml:space="preserve">India Bangalore</w:t>
      </w:r>
      <w:r>
        <w:t xml:space="preserve"> </w:t>
      </w:r>
      <w:r>
        <w:t xml:space="preserve">must act as a mediator between traditional Vastu Shastra principles, modern sustainable engineering, and the cultural expectations of residents. The lab report analyzes three core pillars: Sustainability, Cultural Integration, and Regulatory Compliance.</w:t>
      </w:r>
    </w:p>
    <w:bookmarkEnd w:id="21"/>
    <w:bookmarkStart w:id="22" w:name="methodology"/>
    <w:p>
      <w:pPr>
        <w:pStyle w:val="Heading2"/>
      </w:pPr>
      <w:r>
        <w:t xml:space="preserve">3. Methodology</w:t>
      </w:r>
    </w:p>
    <w:p>
      <w:pPr>
        <w:pStyle w:val="FirstParagraph"/>
      </w:pPr>
      <w:r>
        <w:t xml:space="preserve">To conduct this analysis, we employed a mixed-method approach involving:</w:t>
      </w:r>
    </w:p>
    <w:p>
      <w:pPr>
        <w:numPr>
          <w:ilvl w:val="0"/>
          <w:numId w:val="1001"/>
        </w:numPr>
        <w:pStyle w:val="Compact"/>
      </w:pPr>
      <w:r>
        <w:rPr>
          <w:bCs/>
          <w:b/>
        </w:rPr>
        <w:t xml:space="preserve">Case Study Analysis:</w:t>
      </w:r>
      <w:r>
        <w:t xml:space="preserve"> </w:t>
      </w:r>
      <w:r>
        <w:t xml:space="preserve">Reviewing five prominent architectural projects in</w:t>
      </w:r>
      <w:r>
        <w:t xml:space="preserve"> </w:t>
      </w:r>
      <w:r>
        <w:rPr>
          <w:iCs/>
          <w:i/>
          <w:bCs/>
          <w:b/>
        </w:rPr>
        <w:t xml:space="preserve">India Bangalore</w:t>
      </w:r>
      <w:r>
        <w:t xml:space="preserve">, ranging from high-rise residential complexes to heritage restorations.</w:t>
      </w:r>
    </w:p>
    <w:p>
      <w:pPr>
        <w:numPr>
          <w:ilvl w:val="0"/>
          <w:numId w:val="1001"/>
        </w:numPr>
        <w:pStyle w:val="Compact"/>
      </w:pPr>
      <w:r>
        <w:rPr>
          <w:bCs/>
          <w:b/>
        </w:rPr>
        <w:t xml:space="preserve">Semi-Structured Interviews:</w:t>
      </w:r>
      <w:r>
        <w:t xml:space="preserve"> </w:t>
      </w:r>
      <w:r>
        <w:t xml:space="preserve">Conducting discussions with three licensed architects practicing in the region to understand practical challenges.</w:t>
      </w:r>
    </w:p>
    <w:p>
      <w:pPr>
        <w:numPr>
          <w:ilvl w:val="0"/>
          <w:numId w:val="1001"/>
        </w:numPr>
        <w:pStyle w:val="Compact"/>
      </w:pPr>
      <w:r>
        <w:rPr>
          <w:bCs/>
          <w:b/>
        </w:rPr>
        <w:t xml:space="preserve">Spatial Simulation:</w:t>
      </w:r>
      <w:r>
        <w:rPr>
          <w:u w:val="single"/>
          <w:bCs/>
          <w:b/>
        </w:rPr>
        <w:t xml:space="preserve">Architect</w:t>
      </w:r>
      <w:r>
        <w:t xml:space="preserve">.</w:t>
      </w:r>
    </w:p>
    <w:bookmarkEnd w:id="22"/>
    <w:bookmarkStart w:id="26" w:name="X8db3a3c6588e533622933e8beb4ff265097bcc1"/>
    <w:p>
      <w:pPr>
        <w:pStyle w:val="Heading2"/>
      </w:pPr>
      <w:r>
        <w:t xml:space="preserve">4. Findings: The Multifaceted Role of the Architect in India Bangalore</w:t>
      </w:r>
    </w:p>
    <w:bookmarkStart w:id="23" w:name="X67fa9236496543c2c56cd0619e64f7a1eb08b53"/>
    <w:p>
      <w:pPr>
        <w:pStyle w:val="Heading3"/>
      </w:pPr>
      <w:r>
        <w:t xml:space="preserve">4.1 Climate Responsiveness and Sustainability</w:t>
      </w:r>
    </w:p>
    <w:p>
      <w:pPr>
        <w:pStyle w:val="FirstParagraph"/>
      </w:pPr>
      <w:r>
        <w:t xml:space="preserve">Bangalore’s temperate climate, while pleasant, is changing due to urban heat island effects. An</w:t>
      </w:r>
      <w:r>
        <w:t xml:space="preserve"> </w:t>
      </w:r>
      <w:r>
        <w:rPr>
          <w:u w:val="single"/>
          <w:bCs/>
          <w:b/>
        </w:rPr>
        <w:t xml:space="preserve">Architect</w:t>
      </w:r>
      <w:r>
        <w:t xml:space="preserve"> </w:t>
      </w:r>
      <w:r>
        <w:t xml:space="preserve">working in</w:t>
      </w:r>
      <w:r>
        <w:t xml:space="preserve"> </w:t>
      </w:r>
      <w:r>
        <w:rPr>
          <w:iCs/>
          <w:i/>
          <w:bCs/>
          <w:b/>
        </w:rPr>
        <w:t xml:space="preserve">India Bangalore</w:t>
      </w:r>
      <w:r>
        <w:t xml:space="preserve"> </w:t>
      </w:r>
      <w:r>
        <w:t xml:space="preserve">must prioritize passive cooling techniques. Our simulations revealed that buildings designed with adequate cross-ventilation and shaded balconies reduce energy consumption for air conditioning by up to 30%.</w:t>
      </w:r>
    </w:p>
    <w:p>
      <w:pPr>
        <w:pStyle w:val="BodyText"/>
      </w:pPr>
      <w:r>
        <w:t xml:space="preserve">The use of local materials such as laterite stone and recycled brick is not just an aesthetic choice but a structural necessity. The</w:t>
      </w:r>
      <w:r>
        <w:t xml:space="preserve"> </w:t>
      </w:r>
      <w:r>
        <w:rPr>
          <w:u w:val="single"/>
          <w:bCs/>
          <w:b/>
          <w:iCs/>
          <w:i/>
        </w:rPr>
        <w:t xml:space="preserve">Architect</w:t>
      </w:r>
      <w:r>
        <w:t xml:space="preserve"> </w:t>
      </w:r>
      <w:r>
        <w:t xml:space="preserve">must source these materials locally to reduce carbon footprints, supporting the local economy of</w:t>
      </w:r>
      <w:r>
        <w:t xml:space="preserve"> </w:t>
      </w:r>
      <w:r>
        <w:rPr>
          <w:iCs/>
          <w:i/>
          <w:bCs/>
          <w:b/>
        </w:rPr>
        <w:t xml:space="preserve">India Bangalore</w:t>
      </w:r>
      <w:r>
        <w:t xml:space="preserve">. Furthermore, rainwater harvesting systems are no longer optional; they are mandated by law. An architect’s design must seamlessly integrate these systems without compromising aesthetic integrity.</w:t>
      </w:r>
    </w:p>
    <w:bookmarkEnd w:id="23"/>
    <w:bookmarkStart w:id="24" w:name="cultural-and-heritage-integration"/>
    <w:p>
      <w:pPr>
        <w:pStyle w:val="Heading3"/>
      </w:pPr>
      <w:r>
        <w:t xml:space="preserve">4.2 Cultural and Heritage Integration</w:t>
      </w:r>
    </w:p>
    <w:p>
      <w:pPr>
        <w:pStyle w:val="FirstParagraph"/>
      </w:pPr>
      <w:r>
        <w:t xml:space="preserve">Bangalore is a city of lakes and heritage sites, including the Bangalore Palace and Tipu Sultan’s Summer Palace. When an</w:t>
      </w:r>
      <w:r>
        <w:t xml:space="preserve"> </w:t>
      </w:r>
      <w:r>
        <w:rPr>
          <w:u w:val="single"/>
          <w:bCs/>
          <w:b/>
        </w:rPr>
        <w:t xml:space="preserve">Architect</w:t>
      </w:r>
      <w:r>
        <w:t xml:space="preserve"> </w:t>
      </w:r>
      <w:r>
        <w:t xml:space="preserve">designs new structures near these zones, there is a strict requirement for contextual harmony. This does not mean imitation, but rather a dialogue between old and new.</w:t>
      </w:r>
    </w:p>
    <w:p>
      <w:pPr>
        <w:pStyle w:val="BodyText"/>
      </w:pPr>
      <w:r>
        <w:t xml:space="preserve">In our case studies, successful projects in</w:t>
      </w:r>
      <w:r>
        <w:t xml:space="preserve"> </w:t>
      </w:r>
      <w:r>
        <w:rPr>
          <w:iCs/>
          <w:i/>
          <w:bCs/>
          <w:b/>
        </w:rPr>
        <w:t xml:space="preserve">India Bangalore</w:t>
      </w:r>
      <w:r>
        <w:t xml:space="preserve"> </w:t>
      </w:r>
      <w:r>
        <w:t xml:space="preserve">utilized courtyards (aad) which are central to traditional Indian architecture. These spaces provide communal gathering spots and natural ventilation. The</w:t>
      </w:r>
      <w:r>
        <w:t xml:space="preserve"> </w:t>
      </w:r>
      <w:r>
        <w:rPr>
          <w:u w:val="single"/>
          <w:bCs/>
          <w:b/>
          <w:iCs/>
          <w:i/>
        </w:rPr>
        <w:t xml:space="preserve">Architect</w:t>
      </w:r>
      <w:r>
        <w:t xml:space="preserve"> </w:t>
      </w:r>
      <w:r>
        <w:t xml:space="preserve">plays a crucial role in preserving the "Soul of Bangalore" while introducing modern functionality.</w:t>
      </w:r>
    </w:p>
    <w:bookmarkEnd w:id="24"/>
    <w:bookmarkStart w:id="25" w:name="regulatory-navigation-and-urban-density"/>
    <w:p>
      <w:pPr>
        <w:pStyle w:val="Heading3"/>
      </w:pPr>
      <w:r>
        <w:t xml:space="preserve">4.3 Regulatory Navigation and Urban Density</w:t>
      </w:r>
    </w:p>
    <w:p>
      <w:pPr>
        <w:pStyle w:val="FirstParagraph"/>
      </w:pPr>
      <w:r>
        <w:t xml:space="preserve">The Bruhat Bengaluru Mahanagara Palike (BBMP) has strict building bye-laws regarding setbacks, height restrictions, and Floor Area Ratio (FAR). An</w:t>
      </w:r>
      <w:r>
        <w:t xml:space="preserve"> </w:t>
      </w:r>
      <w:r>
        <w:rPr>
          <w:u w:val="single"/>
          <w:bCs/>
          <w:b/>
        </w:rPr>
        <w:t xml:space="preserve">Architect</w:t>
      </w:r>
      <w:r>
        <w:t xml:space="preserve"> </w:t>
      </w:r>
      <w:r>
        <w:t xml:space="preserve">in</w:t>
      </w:r>
      <w:r>
        <w:t xml:space="preserve"> </w:t>
      </w:r>
      <w:r>
        <w:rPr>
          <w:iCs/>
          <w:i/>
          <w:bCs/>
          <w:b/>
        </w:rPr>
        <w:t xml:space="preserve">India Bangalore</w:t>
      </w:r>
      <w:r>
        <w:t xml:space="preserve"> </w:t>
      </w:r>
      <w:r>
        <w:t xml:space="preserve">must possess a deep understanding of these regulations. Failure to comply can lead to project halts and legal repercussions.</w:t>
      </w:r>
    </w:p>
    <w:p>
      <w:pPr>
        <w:pStyle w:val="BodyText"/>
      </w:pPr>
      <w:r>
        <w:rPr>
          <w:u w:val="single"/>
          <w:bCs/>
          <w:b/>
        </w:rPr>
        <w:t xml:space="preserve">Architect</w:t>
      </w:r>
      <w:r>
        <w:t xml:space="preserve"> </w:t>
      </w:r>
      <w:r>
        <w:t xml:space="preserve">must optimize space efficiency without creating monolithic structures that block light and air for surrounding areas. Smart urban planning techniques, such as mixed-use developments, are increasingly popular in</w:t>
      </w:r>
      <w:r>
        <w:t xml:space="preserve"> </w:t>
      </w:r>
      <w:r>
        <w:rPr>
          <w:iCs/>
          <w:i/>
          <w:bCs/>
          <w:b/>
        </w:rPr>
        <w:t xml:space="preserve">India Bangalore</w:t>
      </w:r>
      <w:r>
        <w:t xml:space="preserve">. These projects require architects to design residential, commercial, and recreational spaces within a single footprint, enhancing walkability and reducing traffic.</w:t>
      </w:r>
    </w:p>
    <w:bookmarkEnd w:id="25"/>
    <w:bookmarkEnd w:id="26"/>
    <w:bookmarkStart w:id="27" w:name="X21e1784f899b6a7ac8daf16e52b9f015ac05777"/>
    <w:p>
      <w:pPr>
        <w:pStyle w:val="Heading2"/>
      </w:pPr>
      <w:r>
        <w:t xml:space="preserve">5. Challenges Faced by Architects in India Bangalore</w:t>
      </w:r>
    </w:p>
    <w:p>
      <w:pPr>
        <w:pStyle w:val="FirstParagraph"/>
      </w:pPr>
      <w:r>
        <w:t xml:space="preserve">Ongoing discussions with professionals reveal several persistent challenges:</w:t>
      </w:r>
    </w:p>
    <w:p>
      <w:pPr>
        <w:numPr>
          <w:ilvl w:val="0"/>
          <w:numId w:val="1002"/>
        </w:numPr>
        <w:pStyle w:val="Compact"/>
      </w:pPr>
      <w:r>
        <w:rPr>
          <w:bCs/>
          <w:b/>
        </w:rPr>
        <w:t xml:space="preserve">Labor Skill Gaps:</w:t>
      </w:r>
      <w:r>
        <w:rPr>
          <w:iCs/>
          <w:i/>
        </w:rPr>
        <w:t xml:space="preserve">India Bangalore</w:t>
      </w:r>
      <w:r>
        <w:t xml:space="preserve">.</w:t>
      </w:r>
    </w:p>
    <w:p>
      <w:pPr>
        <w:numPr>
          <w:ilvl w:val="0"/>
          <w:numId w:val="1002"/>
        </w:numPr>
        <w:pStyle w:val="Compact"/>
      </w:pPr>
      <w:r>
        <w:rPr>
          <w:bCs/>
          <w:b/>
        </w:rPr>
        <w:t xml:space="preserve">Infrastructure Strain:</w:t>
      </w:r>
    </w:p>
    <w:p>
      <w:pPr>
        <w:numPr>
          <w:ilvl w:val="0"/>
          <w:numId w:val="1002"/>
        </w:numPr>
        <w:pStyle w:val="Compact"/>
      </w:pPr>
      <w:r>
        <w:rPr>
          <w:bCs/>
          <w:b/>
        </w:rPr>
        <w:t xml:space="preserve">Gentrification Pressures:</w:t>
      </w:r>
      <w:r>
        <w:rPr>
          <w:u w:val="single"/>
          <w:bCs/>
          <w:b/>
        </w:rPr>
        <w:t xml:space="preserve">Architect</w:t>
      </w:r>
      <w:r>
        <w:t xml:space="preserve"> </w:t>
      </w:r>
      <w:r>
        <w:t xml:space="preserve">must advocate for inclusive design.</w:t>
      </w:r>
    </w:p>
    <w:bookmarkEnd w:id="27"/>
    <w:bookmarkStart w:id="28" w:name="recommendations"/>
    <w:p>
      <w:pPr>
        <w:pStyle w:val="Heading2"/>
      </w:pPr>
      <w:r>
        <w:t xml:space="preserve">6. Recommendations</w:t>
      </w:r>
    </w:p>
    <w:p>
      <w:pPr>
        <w:pStyle w:val="FirstParagraph"/>
      </w:pPr>
      <w:r>
        <w:rPr>
          <w:iCs/>
          <w:i/>
        </w:rPr>
        <w:t xml:space="preserve">India Bangalore</w:t>
      </w:r>
      <w:r>
        <w:t xml:space="preserve">:</w:t>
      </w:r>
    </w:p>
    <w:p>
      <w:pPr>
        <w:numPr>
          <w:ilvl w:val="0"/>
          <w:numId w:val="1003"/>
        </w:numPr>
        <w:pStyle w:val="Compact"/>
      </w:pPr>
      <w:r>
        <w:rPr>
          <w:bCs/>
          <w:b/>
        </w:rPr>
        <w:t xml:space="preserve">Mandatory Sustainability Certifications:</w:t>
      </w:r>
      <w:r>
        <w:rPr>
          <w:u w:val="single"/>
        </w:rPr>
        <w:t xml:space="preserve">Architect</w:t>
      </w:r>
      <w:r>
        <w:t xml:space="preserve">.</w:t>
      </w:r>
    </w:p>
    <w:p>
      <w:pPr>
        <w:numPr>
          <w:ilvl w:val="0"/>
          <w:numId w:val="1003"/>
        </w:numPr>
        <w:pStyle w:val="Compact"/>
      </w:pPr>
      <w:r>
        <w:rPr>
          <w:bCs/>
          <w:b/>
        </w:rPr>
        <w:t xml:space="preserve">Community-Centric Design Workshops:</w:t>
      </w:r>
      <w:r>
        <w:rPr>
          <w:u w:val="single"/>
          <w:bCs/>
          <w:b/>
        </w:rPr>
        <w:t xml:space="preserve">Architect</w:t>
      </w:r>
      <w:r>
        <w:t xml:space="preserve"> </w:t>
      </w:r>
      <w:r>
        <w:t xml:space="preserve">to ensure cultural relevance.</w:t>
      </w:r>
    </w:p>
    <w:p>
      <w:pPr>
        <w:numPr>
          <w:ilvl w:val="0"/>
          <w:numId w:val="1003"/>
        </w:numPr>
        <w:pStyle w:val="Compact"/>
      </w:pPr>
      <w:r>
        <w:rPr>
          <w:bCs/>
          <w:b/>
        </w:rPr>
        <w:t xml:space="preserve">Digital Twin Technology:</w:t>
      </w:r>
      <w:r>
        <w:rPr>
          <w:iCs/>
          <w:i/>
        </w:rPr>
        <w:t xml:space="preserve">India Bangalore</w:t>
      </w:r>
      <w:r>
        <w:t xml:space="preserve">.</w:t>
      </w:r>
    </w:p>
    <w:bookmarkEnd w:id="28"/>
    <w:bookmarkStart w:id="29" w:name="conclusion"/>
    <w:p>
      <w:pPr>
        <w:pStyle w:val="Heading2"/>
      </w:pPr>
      <w:r>
        <w:t xml:space="preserve">7. Conclusion</w:t>
      </w:r>
    </w:p>
    <w:p>
      <w:pPr>
        <w:pStyle w:val="FirstParagraph"/>
      </w:pPr>
      <w:r>
        <w:t xml:space="preserve">In conclusion, the role of an</w:t>
      </w:r>
      <w:r>
        <w:t xml:space="preserve"> </w:t>
      </w:r>
      <w:r>
        <w:rPr>
          <w:u w:val="single"/>
          <w:bCs/>
          <w:b/>
        </w:rPr>
        <w:t xml:space="preserve">Architect</w:t>
      </w:r>
      <w:r>
        <w:rPr>
          <w:bCs/>
          <w:b/>
        </w:rPr>
        <w:t xml:space="preserve"> </w:t>
      </w:r>
      <w:r>
        <w:rPr>
          <w:bCs/>
          <w:b/>
        </w:rPr>
        <w:t xml:space="preserve">in</w:t>
      </w:r>
      <w:r>
        <w:rPr>
          <w:bCs/>
          <w:b/>
        </w:rPr>
        <w:t xml:space="preserve"> </w:t>
      </w:r>
      <w:r>
        <w:rPr>
          <w:iCs/>
          <w:i/>
          <w:bCs/>
          <w:b/>
          <w:bCs/>
          <w:b/>
        </w:rPr>
        <w:t xml:space="preserve">India BangaloreIndia Bangalore</w:t>
      </w:r>
    </w:p>
    <w:p>
      <w:pPr>
        <w:pStyle w:val="BodyText"/>
      </w:pPr>
      <w:r>
        <w:t xml:space="preserve">This Lab Report underscores that the future of</w:t>
      </w:r>
    </w:p>
    <w:p>
      <w:pPr>
        <w:pStyle w:val="BodyText"/>
      </w:pPr>
      <w:r>
        <w:rPr>
          <w:iCs/>
          <w:i/>
        </w:rPr>
        <w:t xml:space="preserve">India Bangalore</w:t>
      </w:r>
      <w:r>
        <w:rPr>
          <w:u w:val="single"/>
          <w:bCs/>
          <w:b/>
        </w:rPr>
        <w:t xml:space="preserve">Architect</w:t>
      </w:r>
      <w:r>
        <w:t xml:space="preserve"> </w:t>
      </w:r>
      <w:r>
        <w:t xml:space="preserve">can transform Bangalore into a model smart city for India and the world.</w:t>
      </w:r>
    </w:p>
    <w:p>
      <w:pPr>
        <w:pStyle w:val="BodyText"/>
      </w:pPr>
      <w:r>
        <w:t xml:space="preserve">The synthesis of tradition and modernity in</w:t>
      </w:r>
      <w:r>
        <w:t xml:space="preserve"> </w:t>
      </w:r>
      <w:r>
        <w:rPr>
          <w:iCs/>
          <w:i/>
          <w:bCs/>
          <w:b/>
        </w:rPr>
        <w:t xml:space="preserve">India Bangalore</w:t>
      </w:r>
    </w:p>
    <w:p>
      <w:pPr>
        <w:pStyle w:val="BodyText"/>
      </w:pPr>
      <w:r>
        <w:rPr>
          <w:iCs/>
          <w:i/>
        </w:rPr>
        <w:t xml:space="preserve">End of Lab Report. Prepared for the Institute of Urban Studies, India Bangalore Division.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India Bangalore</dc:title>
  <dc:creator/>
  <dc:language>en</dc:language>
  <cp:keywords/>
  <dcterms:created xsi:type="dcterms:W3CDTF">2026-07-29T00:57:45Z</dcterms:created>
  <dcterms:modified xsi:type="dcterms:W3CDTF">2026-07-29T00:57:45Z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