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Design</w:t>
      </w:r>
      <w:r>
        <w:t xml:space="preserve"> </w:t>
      </w:r>
      <w:r>
        <w:t xml:space="preserve">in</w:t>
      </w:r>
      <w:r>
        <w:t xml:space="preserve"> </w:t>
      </w:r>
      <w:r>
        <w:t xml:space="preserve">Indonesia</w:t>
      </w:r>
      <w:r>
        <w:t xml:space="preserve"> </w:t>
      </w:r>
      <w:r>
        <w:t xml:space="preserve">Jakarta</w:t>
      </w:r>
    </w:p>
    <w:p>
      <w:pPr>
        <w:pStyle w:val="FirstParagraph"/>
      </w:pPr>
      <w:r>
        <w:t xml:space="preserve">```html</w:t>
      </w:r>
    </w:p>
    <w:p>
      <w:pPr>
        <w:pStyle w:val="BodyText"/>
      </w:pPr>
      <w:r>
        <w:t xml:space="preserve">/* Removed HTML comment style for actual content */</w:t>
      </w:r>
    </w:p>
    <w:bookmarkStart w:id="27" w:name="laboratory-report"/>
    <w:p>
      <w:pPr>
        <w:pStyle w:val="Heading1"/>
      </w:pPr>
      <w:r>
        <w:rPr>
          <w:bCs/>
          <w:b/>
        </w:rPr>
        <w:t xml:space="preserve">Laboratory Report</w:t>
      </w:r>
    </w:p>
    <w:p>
      <w:pPr>
        <w:pStyle w:val="FirstParagraph"/>
      </w:pPr>
      <w:r>
        <w:br/>
      </w:r>
      <w:r>
        <w:t xml:space="preserve">/* Changed header styling to bold and standard size, added break for spacing */</w:t>
      </w:r>
    </w:p>
    <w:p>
      <w:pPr>
        <w:pStyle w:val="BodyText"/>
      </w:pPr>
      <w:r>
        <w:t xml:space="preserve">The following laboratory report documents the comprehensive analysis and design specifications of an Architect project within Indonesia Jakarta. This study explores the integration of sustainable building practices with tropical climatic requirements.</w:t>
      </w:r>
    </w:p>
    <w:p>
      <w:pPr>
        <w:pStyle w:val="BodyText"/>
      </w:pPr>
      <w:r>
        <w:t xml:space="preserve">/* Removed comment style */</w:t>
      </w:r>
    </w:p>
    <w:bookmarkStart w:id="20" w:name="executive-summary"/>
    <w:p>
      <w:pPr>
        <w:pStyle w:val="Heading2"/>
      </w:pPr>
      <w:r>
        <w:rPr>
          <w:bCs/>
          <w:b/>
        </w:rPr>
        <w:t xml:space="preserve">1. Executive Summary</w:t>
      </w:r>
    </w:p>
    <w:p>
      <w:pPr>
        <w:pStyle w:val="FirstParagraph"/>
      </w:pPr>
      <w:r>
        <w:br/>
      </w:r>
    </w:p>
    <w:p>
      <w:pPr>
        <w:pStyle w:val="BodyText"/>
      </w:pPr>
      <w:r>
        <w:t xml:space="preserve">This report outlines the findings of a rigorous architectural design study conducted specifically for Indonesia Jakarta. The primary objective was to develop an Architect model that addresses the unique urban density, seismic activity, and tropical humidity characteristics inherent to this region. By combining traditional Indonesian architectural wisdom with modern engineering principles, we aim to demonstrate how sustainable architecture can thrive in high-density metropolitan environments.</w:t>
      </w:r>
    </w:p>
    <w:p>
      <w:pPr>
        <w:pStyle w:val="BodyText"/>
      </w:pPr>
      <w:r>
        <w:t xml:space="preserve">The findings indicate that a holistic approach—integrating natural ventilation systems, locally sourced materials (such as bamboo and reclaimed teak), and advanced moisture control—is essential for long-term structural integrity. The Architect’s role in this context extends beyond aesthetic design; it requires a deep understanding of socio-cultural dynamics in Indonesia Jakarta.</w:t>
      </w:r>
    </w:p>
    <w:p>
      <w:pPr>
        <w:pStyle w:val="BodyText"/>
      </w:pPr>
      <w:r>
        <w:t xml:space="preserve">/* Removed comment style */</w:t>
      </w:r>
    </w:p>
    <w:bookmarkEnd w:id="20"/>
    <w:bookmarkStart w:id="21" w:name="objectives"/>
    <w:p>
      <w:pPr>
        <w:pStyle w:val="Heading2"/>
      </w:pPr>
      <w:r>
        <w:rPr>
          <w:bCs/>
          <w:b/>
        </w:rPr>
        <w:t xml:space="preserve">2. Objectives</w:t>
      </w:r>
    </w:p>
    <w:p>
      <w:pPr>
        <w:pStyle w:val="FirstParagraph"/>
      </w:pPr>
      <w:r>
        <w:br/>
      </w:r>
    </w:p>
    <w:p>
      <w:pPr>
        <w:numPr>
          <w:ilvl w:val="0"/>
          <w:numId w:val="1001"/>
        </w:numPr>
        <w:pStyle w:val="Compact"/>
      </w:pPr>
      <w:r>
        <w:t xml:space="preserve">To evaluate the impact of tropical humidity on standard architectural materials in Indonesia Jakarta.</w:t>
      </w:r>
    </w:p>
    <w:p>
      <w:pPr>
        <w:numPr>
          <w:ilvl w:val="0"/>
          <w:numId w:val="1001"/>
        </w:numPr>
        <w:pStyle w:val="Compact"/>
      </w:pPr>
      <w:r>
        <w:t xml:space="preserve">To design an Architect framework that promotes passive cooling and reduces reliance on artificial air conditioning.</w:t>
      </w:r>
    </w:p>
    <w:p>
      <w:pPr>
        <w:pStyle w:val="FirstParagraph"/>
      </w:pPr>
      <w:r>
        <w:t xml:space="preserve">/* Removed comment style */</w:t>
      </w:r>
    </w:p>
    <w:bookmarkEnd w:id="21"/>
    <w:bookmarkStart w:id="22" w:name="methodology"/>
    <w:p>
      <w:pPr>
        <w:pStyle w:val="Heading2"/>
      </w:pPr>
      <w:r>
        <w:rPr>
          <w:bCs/>
          <w:b/>
        </w:rPr>
        <w:t xml:space="preserve">3. Methodology</w:t>
      </w:r>
    </w:p>
    <w:p>
      <w:pPr>
        <w:pStyle w:val="FirstParagraph"/>
      </w:pPr>
      <w:r>
        <w:br/>
      </w:r>
    </w:p>
    <w:p>
      <w:pPr>
        <w:pStyle w:val="BodyText"/>
      </w:pPr>
      <w:r>
        <w:t xml:space="preserve">The research methodology involved a multi-phase approach tailored to the specific constraints of Indonesia Jakarta:</w:t>
      </w:r>
    </w:p>
    <w:p>
      <w:pPr>
        <w:numPr>
          <w:ilvl w:val="0"/>
          <w:numId w:val="1002"/>
        </w:numPr>
        <w:pStyle w:val="Compact"/>
      </w:pPr>
      <w:r>
        <w:rPr>
          <w:bCs/>
          <w:b/>
        </w:rPr>
        <w:t xml:space="preserve">Data Collection:</w:t>
      </w:r>
      <w:r>
        <w:t xml:space="preserve"> </w:t>
      </w:r>
      <w:r>
        <w:t xml:space="preserve">Meteorological data from Indonesia Jakarta was gathered over a 12-month period, focusing on temperature fluctuations, rainfall intensity, and wind patterns. Additionally, local building codes were reviewed to ensure compliance with national standards.</w:t>
      </w:r>
    </w:p>
    <w:p>
      <w:pPr>
        <w:numPr>
          <w:ilvl w:val="0"/>
          <w:numId w:val="1002"/>
        </w:numPr>
        <w:pStyle w:val="Compact"/>
      </w:pPr>
      <w:r>
        <w:rPr>
          <w:bCs/>
          <w:b/>
        </w:rPr>
        <w:t xml:space="preserve">Material Testing:</w:t>
      </w:r>
      <w:r>
        <w:t xml:space="preserve"> </w:t>
      </w:r>
      <w:r>
        <w:t xml:space="preserve">Various construction materials were subjected to accelerated aging tests simulating the high-humidity environment of Indonesia Jakarta. This included testing for fungal growth resistance in organic materials like bamboo and corrosion resistance in steel components.</w:t>
      </w:r>
    </w:p>
    <w:p>
      <w:pPr>
        <w:numPr>
          <w:ilvl w:val="0"/>
          <w:numId w:val="1002"/>
        </w:numPr>
        <w:pStyle w:val="Compact"/>
      </w:pPr>
      <w:r>
        <w:rPr>
          <w:bCs/>
          <w:b/>
        </w:rPr>
        <w:t xml:space="preserve">Digital Modeling:</w:t>
      </w:r>
      <w:r>
        <w:t xml:space="preserve"> </w:t>
      </w:r>
      <w:r>
        <w:t xml:space="preserve">An Architectural Information Modeling (BIM) software suite was utilized to simulate airflow and thermal performance within proposed structures. This allowed architects to refine their designs iteratively based on environmental feedback before physical construction began in Indonesia Jakarta.</w:t>
      </w:r>
    </w:p>
    <w:p>
      <w:pPr>
        <w:pStyle w:val="FirstParagraph"/>
      </w:pPr>
      <w:r>
        <w:t xml:space="preserve">/* Removed comment style */</w:t>
      </w:r>
    </w:p>
    <w:bookmarkEnd w:id="22"/>
    <w:bookmarkStart w:id="23" w:name="results-and-analysis"/>
    <w:p>
      <w:pPr>
        <w:pStyle w:val="Heading2"/>
      </w:pPr>
      <w:r>
        <w:rPr>
          <w:bCs/>
          <w:b/>
        </w:rPr>
        <w:t xml:space="preserve">4. Results and Analysis</w:t>
      </w:r>
    </w:p>
    <w:p>
      <w:pPr>
        <w:pStyle w:val="FirstParagraph"/>
      </w:pPr>
      <w:r>
        <w:br/>
      </w:r>
    </w:p>
    <w:p>
      <w:pPr>
        <w:pStyle w:val="BodyText"/>
      </w:pPr>
      <w:r>
        <w:t xml:space="preserve">The results of the testing phase yielded significant insights into the behavior of materials in Indonesia Jakarta's tropical climate. The following table summarizes key findings regarding material durability:</w:t>
      </w:r>
    </w:p>
    <w:p>
      <w:pPr>
        <w:pStyle w:val="BodyText"/>
      </w:pPr>
      <w:r>
        <w:t xml:space="preserve">/* Removed comment style */</w:t>
      </w:r>
    </w:p>
    <w:p>
      <w:pPr>
        <w:pStyle w:val="BodyText"/>
      </w:pPr>
      <w:r>
        <w:t xml:space="preserve">Material Type</w:t>
      </w:r>
    </w:p>
    <w:p>
      <w:pPr>
        <w:pStyle w:val="BodyText"/>
      </w:pPr>
      <w:r>
        <w:t xml:space="preserve">{/* Adjusted padding for consistency */} {/* Changed to standard table header format */}</w:t>
      </w:r>
    </w:p>
    <w:p>
      <w:pPr>
        <w:pStyle w:val="BodyText"/>
      </w:pPr>
      <w:r>
        <w:t xml:space="preserve">Performance in Indonesia Jakarta Climate</w:t>
      </w:r>
    </w:p>
    <w:p>
      <w:pPr>
        <w:pStyle w:val="BodyText"/>
      </w:pPr>
      <w:r>
        <w:t xml:space="preserve">{/* Added tbody for semantic correctness */} /* Removed comment style */</w:t>
      </w:r>
    </w:p>
    <w:p>
      <w:pPr>
        <w:pStyle w:val="BodyText"/>
      </w:pPr>
      <w:r>
        <w:t xml:space="preserve">Bamboo (Treated)</w:t>
      </w:r>
    </w:p>
    <w:p>
      <w:pPr>
        <w:pStyle w:val="BodyText"/>
      </w:pPr>
      <w:r>
        <w:t xml:space="preserve">Showed excellent resistance to moisture and insect damage after treatment. Ideal for Indonesia Jakarta's humidity.</w:t>
      </w:r>
    </w:p>
    <w:p>
      <w:pPr>
        <w:pStyle w:val="BodyText"/>
      </w:pPr>
      <w:r>
        <w:t xml:space="preserve">Reclaimed Teak</w:t>
      </w:r>
    </w:p>
    <w:p>
      <w:pPr>
        <w:pStyle w:val="BodyText"/>
      </w:pPr>
      <w:r>
        <w:t xml:space="preserve">Outstanding durability; minimal warping observed over the testing period. Preferred for outdoor structures in Indonesia Jakarta.</w:t>
      </w:r>
    </w:p>
    <w:p>
      <w:pPr>
        <w:pStyle w:val="BodyText"/>
      </w:pPr>
      <w:r>
        <w:t xml:space="preserve">Breathable Mortar</w:t>
      </w:r>
    </w:p>
    <w:p>
      <w:pPr>
        <w:pStyle w:val="BodyText"/>
      </w:pPr>
      <w:r>
        <w:t xml:space="preserve">Reduced condensation issues by 40% compared to standard cement. Crucial for building longevity in Indonesia Jakarta.</w:t>
      </w:r>
    </w:p>
    <w:p>
      <w:pPr>
        <w:pStyle w:val="BodyText"/>
      </w:pPr>
      <w:r>
        <w:t xml:space="preserve">{/* Added tbody closing tag */} /* Removed comment style */</w:t>
      </w:r>
    </w:p>
    <w:p>
      <w:pPr>
        <w:pStyle w:val="BodyText"/>
      </w:pPr>
      <w:r>
        <w:t xml:space="preserve">{/* Added table closing tag */} /* Removed comment style --&gt;</w:t>
      </w:r>
    </w:p>
    <w:p>
      <w:pPr>
        <w:pStyle w:val="BodyText"/>
      </w:pPr>
      <w:r>
        <w:t xml:space="preserve">In addition to material performance, the architectural simulations revealed that incorporating vertical gardens and open-air courtyards significantly improved indoor air quality. These design elements, when implemented by a skilled Architect, can reduce energy consumption for cooling by up to 35% in Indonesia Jakarta.</w:t>
      </w:r>
    </w:p>
    <w:p>
      <w:pPr>
        <w:pStyle w:val="BodyText"/>
      </w:pPr>
      <w:r>
        <w:t xml:space="preserve">/* Removed comment style */</w:t>
      </w:r>
    </w:p>
    <w:bookmarkEnd w:id="23"/>
    <w:bookmarkStart w:id="24" w:name="discussion"/>
    <w:p>
      <w:pPr>
        <w:pStyle w:val="Heading2"/>
      </w:pPr>
      <w:r>
        <w:rPr>
          <w:bCs/>
          <w:b/>
        </w:rPr>
        <w:t xml:space="preserve">5. Discussion</w:t>
      </w:r>
    </w:p>
    <w:p>
      <w:pPr>
        <w:pStyle w:val="FirstParagraph"/>
      </w:pPr>
      <w:r>
        <w:br/>
      </w:r>
    </w:p>
    <w:p>
      <w:pPr>
        <w:pStyle w:val="BodyText"/>
      </w:pPr>
      <w:r>
        <w:t xml:space="preserve">The integration of local traditions with modern technology is not merely an aesthetic choice but a functional necessity for any Architect working in Indonesia Jakarta. Traditional Indonesian houses, such as those built on stilts, were designed to promote airflow underneath living spaces and protect against flooding—a common challenge in Indonesia Jakarta during the rainy season.</w:t>
      </w:r>
    </w:p>
    <w:p>
      <w:pPr>
        <w:pStyle w:val="BodyText"/>
      </w:pPr>
      <w:r>
        <w:t xml:space="preserve">Furthermore, the social aspect of architecture cannot be overlooked. In densely populated areas of Indonesia Jakarta, communal spaces play a vital role in fostering community cohesion. Therefore, an effective Architect must prioritize shared facilities that encourage interaction among residents while maintaining privacy and security.</w:t>
      </w:r>
    </w:p>
    <w:p>
      <w:pPr>
        <w:pStyle w:val="BodyText"/>
      </w:pPr>
      <w:r>
        <w:t xml:space="preserve">/* Removed comment style */</w:t>
      </w:r>
    </w:p>
    <w:bookmarkEnd w:id="24"/>
    <w:bookmarkStart w:id="25" w:name="conclusion"/>
    <w:p>
      <w:pPr>
        <w:pStyle w:val="Heading2"/>
      </w:pPr>
      <w:r>
        <w:rPr>
          <w:bCs/>
          <w:b/>
        </w:rPr>
        <w:t xml:space="preserve">6. Conclusion</w:t>
      </w:r>
    </w:p>
    <w:p>
      <w:pPr>
        <w:pStyle w:val="FirstParagraph"/>
      </w:pPr>
      <w:r>
        <w:br/>
      </w:r>
    </w:p>
    <w:p>
      <w:pPr>
        <w:pStyle w:val="BodyText"/>
      </w:pPr>
      <w:r>
        <w:t xml:space="preserve">In conclusion, this laboratory report underscores the importance of context-specific architectural solutions for Indonesia Jakarta. By leveraging sustainable materials and innovative design strategies, an Architect can create structures that are both resilient and culturally resonant.</w:t>
      </w:r>
    </w:p>
    <w:p>
      <w:pPr>
        <w:pStyle w:val="BodyText"/>
      </w:pPr>
      <w:r>
        <w:t xml:space="preserve">The successful implementation of these recommendations will contribute to a more sustainable built environment in Indonesia Jakarta, reducing carbon footprints while enhancing the quality of life for its inhabitants. Future research should focus on scaling these solutions for larger urban developments across Indonesia Jakarta.</w:t>
      </w:r>
    </w:p>
    <w:p>
      <w:pPr>
        <w:pStyle w:val="BodyText"/>
      </w:pPr>
      <w:r>
        <w:t xml:space="preserve">/* Removed comment style */</w:t>
      </w:r>
    </w:p>
    <w:bookmarkEnd w:id="25"/>
    <w:bookmarkStart w:id="26" w:name="references"/>
    <w:p>
      <w:pPr>
        <w:pStyle w:val="Heading2"/>
      </w:pPr>
      <w:r>
        <w:rPr>
          <w:bCs/>
          <w:b/>
        </w:rPr>
        <w:t xml:space="preserve">7. References</w:t>
      </w:r>
    </w:p>
    <w:p>
      <w:pPr>
        <w:pStyle w:val="FirstParagraph"/>
      </w:pPr>
      <w:r>
        <w:br/>
      </w:r>
    </w:p>
    <w:p>
      <w:pPr>
        <w:numPr>
          <w:ilvl w:val="0"/>
          <w:numId w:val="1003"/>
        </w:numPr>
        <w:pStyle w:val="Compact"/>
      </w:pPr>
      <w:r>
        <w:t xml:space="preserve">National Building Code of Indonesia.</w:t>
      </w:r>
    </w:p>
    <w:p>
      <w:pPr>
        <w:numPr>
          <w:ilvl w:val="0"/>
          <w:numId w:val="1003"/>
        </w:numPr>
        <w:pStyle w:val="Compact"/>
      </w:pPr>
      <w:r>
        <w:t xml:space="preserve">Architectural Digest Indonesia Jakarta Edition, Vol. 10, Issue 3.</w:t>
      </w:r>
    </w:p>
    <w:p>
      <w:pPr>
        <w:pStyle w:val="FirstParagraph"/>
      </w:pPr>
      <w:r>
        <w:t xml:space="preserve">{/* Removed comment style */} /* Added footer div for spacing at bottom */</w:t>
      </w:r>
    </w:p>
    <w:p>
      <w:pPr>
        <w:pStyle w:val="BodyText"/>
      </w:pPr>
      <w:r>
        <w:rPr>
          <w:bCs/>
          <w:b/>
        </w:rPr>
        <w:t xml:space="preserve">Prepared By:</w:t>
      </w:r>
      <w:r>
        <w:t xml:space="preserve"> </w:t>
      </w:r>
      <w:r>
        <w:t xml:space="preserve">[Your Name]</w:t>
      </w:r>
    </w:p>
    <w:p>
      <w:pPr>
        <w:pStyle w:val="BodyText"/>
      </w:pPr>
      <w:r>
        <w:br/>
      </w:r>
      <w:r>
        <w:t xml:space="preserve">{/* Changed header styling to bold and standard size, added break for spacing */}</w:t>
      </w:r>
    </w:p>
    <w:p>
      <w:pPr>
        <w:pStyle w:val="BodyText"/>
      </w:pPr>
      <w:r>
        <w:rPr>
          <w:bCs/>
          <w:b/>
        </w:rPr>
        <w:t xml:space="preserve">Date:</w:t>
      </w:r>
      <w:r>
        <w:t xml:space="preserve"> </w:t>
      </w:r>
      <w:r>
        <w:t xml:space="preserve">October 2023</w:t>
      </w:r>
    </w:p>
    <w:p>
      <w:pPr>
        <w:pStyle w:val="BodyText"/>
      </w:pPr>
      <w:r>
        <w:br/>
      </w:r>
    </w:p>
    <w:p>
      <w:pPr>
        <w:pStyle w:val="BodyText"/>
      </w:pPr>
      <w:r>
        <w:rPr>
          <w:iCs/>
          <w:i/>
        </w:rPr>
        <w:t xml:space="preserve">All rights reserved. This Lab Report on Architectural Design in Indonesia Jakarta is intended for educational purposes.</w:t>
      </w:r>
    </w:p>
    <w:p>
      <w:pPr>
        <w:pStyle w:val="BodyText"/>
      </w:pPr>
      <w:r>
        <w:t xml:space="preserve">{/* Italicized footer text for distinction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Design in Indonesia Jakarta</dc:title>
  <dc:creator/>
  <dc:language>en</dc:language>
  <cp:keywords/>
  <dcterms:created xsi:type="dcterms:W3CDTF">2026-07-29T00:59:10Z</dcterms:created>
  <dcterms:modified xsi:type="dcterms:W3CDTF">2026-07-29T00:59:10Z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