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Integration</w:t>
      </w:r>
      <w:r>
        <w:t xml:space="preserve"> </w:t>
      </w:r>
      <w:r>
        <w:t xml:space="preserve">in</w:t>
      </w:r>
      <w:r>
        <w:t xml:space="preserve"> </w:t>
      </w:r>
      <w:r>
        <w:t xml:space="preserve">Japan</w:t>
      </w:r>
      <w:r>
        <w:t xml:space="preserve"> </w:t>
      </w:r>
      <w:r>
        <w:t xml:space="preserve">Osaka</w:t>
      </w:r>
    </w:p>
    <w:bookmarkStart w:id="20" w:name="Xeed617f6dc7be9e7f3dc0d07ec18550f2f21e54"/>
    <w:p>
      <w:pPr>
        <w:pStyle w:val="Heading1"/>
      </w:pPr>
      <w:r>
        <w:t xml:space="preserve">Laboratory Report on Architectural Design and Structural Analysis for a Proposed Cultural Hub in Japan Osaka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Advanced Urban Studies</w:t>
      </w:r>
      <w:r>
        <w:br/>
      </w:r>
      <w:r>
        <w:t xml:space="preserve">Comparative Architectural Methodologies and Seismic Resilience</w:t>
      </w:r>
    </w:p>
    <w:bookmarkEnd w:id="20"/>
    <w:bookmarkStart w:id="21" w:name="abstract"/>
    <w:p>
      <w:pPr>
        <w:pStyle w:val="Heading2"/>
      </w:pPr>
      <w:r>
        <w:t xml:space="preserve">Abstract</w:t>
      </w:r>
    </w:p>
    <w:p>
      <w:pPr>
        <w:pStyle w:val="FirstParagraph"/>
      </w:pPr>
      <w:r>
        <w:t xml:space="preserve">This laboratory report investigates the critical role of the modern</w:t>
      </w:r>
      <w:r>
        <w:t xml:space="preserve"> </w:t>
      </w:r>
      <w:r>
        <w:t xml:space="preserve"> in shaping sustainable, resilient, and culturally significant built environments within the dynamic urban fabric of Japan Osaka. As a global hub for commerce, tourism, and innovation in Kansai region Osaka demands architectural solutions that balance hyper-modern engineering with traditional aesthetic values. This study analyzes how an expert</w:t>
      </w:r>
      <w:r>
        <w:t xml:space="preserve"> </w:t>
      </w:r>
      <w:r>
        <w:rPr>
          <w:iCs/>
          <w:i/>
          <w:bCs/>
          <w:b/>
          <w:u w:val="single"/>
          <w:bCs/>
          <w:b/>
        </w:rPr>
        <w:t xml:space="preserve">Architect</w:t>
      </w:r>
      <w:r>
        <w:t xml:space="preserve"> approaches design constraints specific to the geographical and cultural context of Japan Osaka. The report details material selection, seismic mitigation strategies, and spatial planning considerations required for successful implementation in this unique metropolitan area.</w:t>
      </w:r>
    </w:p>
    <w:bookmarkEnd w:id="21"/>
    <w:bookmarkStart w:id="22" w:name="introduction"/>
    <w:p>
      <w:pPr>
        <w:pStyle w:val="Heading2"/>
      </w:pPr>
      <w:r>
        <w:t xml:space="preserve">1. Introduction</w:t>
      </w:r>
    </w:p>
    <w:p>
      <w:pPr>
        <w:pStyle w:val="FirstParagraph"/>
      </w:pPr>
      <w:r>
        <w:t xml:space="preserve">The city of Japan Osaka represents a convergence of historical heritage and futuristic ambition. Known as the "Kitchen of Japan," it serves as a bustling economic engine where land scarcity and high population density necessitate innovative vertical living solutions. The primary objective of this lab report is to outline the methodological framework an</w:t>
      </w:r>
      <w:r>
        <w:t xml:space="preserve"> </w:t>
      </w:r>
      <w:r>
        <w:rPr>
          <w:iCs/>
          <w:i/>
          <w:bCs/>
          <w:b/>
          <w:u w:val="single"/>
          <w:bCs/>
          <w:b/>
        </w:rPr>
        <w:t xml:space="preserve">Architect</w:t>
      </w:r>
      <w:r>
        <w:t xml:space="preserve"> must employ when designing for Japan Osaka. It is imperative to understand that the role of the</w:t>
      </w:r>
      <w:r>
        <w:t xml:space="preserve"> </w:t>
      </w:r>
      <w:r>
        <w:rPr>
          <w:iCs/>
          <w:i/>
          <w:bCs/>
          <w:b/>
          <w:u w:val="single"/>
          <w:bCs/>
          <w:b/>
        </w:rPr>
        <w:t xml:space="preserve">Architect</w:t>
      </w:r>
      <w:r>
        <w:t xml:space="preserve"> here is not merely aesthetic but profoundly technical and regulatory, requiring strict adherence to Japanese Building Standards Law while respecting local cultural nuances.</w:t>
      </w:r>
    </w:p>
    <w:p>
      <w:pPr>
        <w:pStyle w:val="BodyText"/>
      </w:pPr>
      <w:r>
        <w:t xml:space="preserve">The context of Japan Osaka presents unique challenges, including a humid subtropical climate prone to typhoons and its location on active seismic fault lines. Therefore, this report will evaluate how an</w:t>
      </w:r>
      <w:r>
        <w:t xml:space="preserve"> </w:t>
      </w:r>
      <w:r>
        <w:rPr>
          <w:iCs/>
          <w:i/>
          <w:bCs/>
          <w:b/>
          <w:u w:val="single"/>
          <w:bCs/>
          <w:b/>
        </w:rPr>
        <w:t xml:space="preserve">Architect</w:t>
      </w:r>
      <w:r>
        <w:t xml:space="preserve"> integrates resilience into the design phase for structures intended for Japan Osaka.</w:t>
      </w:r>
    </w:p>
    <w:bookmarkEnd w:id="22"/>
    <w:bookmarkStart w:id="26" w:name="methodology"/>
    <w:p>
      <w:pPr>
        <w:pStyle w:val="Heading2"/>
      </w:pPr>
      <w:r>
        <w:t xml:space="preserve">2. Methodology and Design Principles</w:t>
      </w:r>
    </w:p>
    <w:p>
      <w:pPr>
        <w:pStyle w:val="FirstParagraph"/>
      </w:pPr>
      <w:r>
        <w:t xml:space="preserve">To ensure the viability of any architectural project in this region, we have established a four-pillar methodology focused on the specific needs of an</w:t>
      </w:r>
      <w:r>
        <w:t xml:space="preserve"> </w:t>
      </w:r>
      <w:r>
        <w:rPr>
          <w:iCs/>
          <w:i/>
          <w:bCs/>
          <w:b/>
          <w:u w:val="single"/>
          <w:bCs/>
          <w:b/>
        </w:rPr>
        <w:t xml:space="preserve">Architect</w:t>
      </w:r>
      <w:r>
        <w:t xml:space="preserve"> working in Japan Osaka:</w:t>
      </w:r>
    </w:p>
    <w:bookmarkStart w:id="23" w:name="X3c55b3e6588aed3fd195d39bb622d22700c235e"/>
    <w:p>
      <w:pPr>
        <w:pStyle w:val="Heading3"/>
      </w:pPr>
      <w:r>
        <w:t xml:space="preserve">2.1 Seismic Resilience and Structural Integrity</w:t>
      </w:r>
    </w:p>
    <w:p>
      <w:pPr>
        <w:pStyle w:val="FirstParagraph"/>
      </w:pPr>
      <w:r>
        <w:t xml:space="preserve">The most critical factor for any building in Japan Osaka is seismic safety. An experienced</w:t>
      </w:r>
      <w:r>
        <w:t xml:space="preserve"> </w:t>
      </w:r>
      <w:r>
        <w:rPr>
          <w:iCs/>
          <w:i/>
          <w:bCs/>
          <w:b/>
          <w:u w:val="single"/>
          <w:bCs/>
          <w:b/>
        </w:rPr>
        <w:t xml:space="preserve">Architect</w:t>
      </w:r>
      <w:r>
        <w:t xml:space="preserve"> must collaborate closely with structural engineers to implement base isolation systems or dampers. In the context of Japan Osaka, where soft soil conditions can amplify ground motion during earthquakes, the foundation design becomes paramount. The lab data indicates that traditional wooden structures were historically flexible, but modern high-rises require steel-reinforced concrete cores coupled with damping technologies to protect occupants in Japan Osaka.</w:t>
      </w:r>
    </w:p>
    <w:bookmarkEnd w:id="23"/>
    <w:bookmarkStart w:id="24" w:name="Xabfebba2b4d42c123ae2bd712d96893c5a69473"/>
    <w:p>
      <w:pPr>
        <w:pStyle w:val="Heading3"/>
      </w:pPr>
      <w:r>
        <w:t xml:space="preserve">2.2 Environmental Adaptation and Sustainability</w:t>
      </w:r>
    </w:p>
    <w:p>
      <w:pPr>
        <w:pStyle w:val="FirstParagraph"/>
      </w:pPr>
      <w:r>
        <w:t xml:space="preserve">The climate of Japan Osaka is characterized by hot, humid summers and mild winters. An</w:t>
      </w:r>
      <w:r>
        <w:t xml:space="preserve"> </w:t>
      </w:r>
      <w:r>
        <w:rPr>
          <w:iCs/>
          <w:i/>
          <w:bCs/>
          <w:b/>
          <w:u w:val="single"/>
          <w:bCs/>
          <w:b/>
        </w:rPr>
        <w:t xml:space="preserve">Architect</w:t>
      </w:r>
      <w:r>
        <w:t xml:space="preserve"> designing for this region must prioritize natural ventilation strategies to reduce reliance on air conditioning. Furthermore, the concept of 'Ma' (negative space) in Japanese design should be utilized to create breathable facades. Solar gain management is essential to prevent overheating during the humid season, a common issue for glass-heavy modern structures in Japan Osaka.</w:t>
      </w:r>
    </w:p>
    <w:bookmarkEnd w:id="24"/>
    <w:bookmarkStart w:id="25" w:name="regulatory-compliance-and-zoning-laws"/>
    <w:p>
      <w:pPr>
        <w:pStyle w:val="Heading3"/>
      </w:pPr>
      <w:r>
        <w:t xml:space="preserve">2.3 Regulatory Compliance and Zoning Laws</w:t>
      </w:r>
    </w:p>
    <w:p>
      <w:pPr>
        <w:pStyle w:val="FirstParagraph"/>
      </w:pPr>
      <w:r>
        <w:t xml:space="preserve">Zoning laws in Japan Osaka are strict regarding building height, floor area ratio (FAR), and setback requirements. An</w:t>
      </w:r>
      <w:r>
        <w:t xml:space="preserve"> </w:t>
      </w:r>
      <w:r>
        <w:rPr>
          <w:iCs/>
          <w:i/>
          <w:bCs/>
          <w:b/>
          <w:u w:val="single"/>
          <w:bCs/>
          <w:b/>
        </w:rPr>
        <w:t xml:space="preserve">Architect</w:t>
      </w:r>
      <w:r>
        <w:t xml:space="preserve"> must navigate these regulations meticulously to maximize usable space without violating local codes. The dense urban grid of Osaka requires creative massing strategies that an expert</w:t>
      </w:r>
      <w:r>
        <w:t xml:space="preserve"> </w:t>
      </w:r>
      <w:r>
        <w:rPr>
          <w:iCs/>
          <w:i/>
          <w:bCs/>
          <w:b/>
          <w:u w:val="single"/>
          <w:bCs/>
          <w:b/>
        </w:rPr>
        <w:t xml:space="preserve">Architect</w:t>
      </w:r>
      <w:r>
        <w:t xml:space="preserve"> can achieve through terraced designs and mixed-use developments.</w:t>
      </w:r>
    </w:p>
    <w:bookmarkEnd w:id="25"/>
    <w:bookmarkEnd w:id="26"/>
    <w:bookmarkStart w:id="27" w:name="results"/>
    <w:p>
      <w:pPr>
        <w:pStyle w:val="Heading2"/>
      </w:pPr>
      <w:r>
        <w:t xml:space="preserve">3. Case Study Analysis: Integration in Japan Osaka</w:t>
      </w:r>
    </w:p>
    <w:p>
      <w:pPr>
        <w:pStyle w:val="FirstParagraph"/>
      </w:pPr>
      <w:r>
        <w:t xml:space="preserve">We analyzed three recent projects completed in Japan Osaka to determine best practices for an</w:t>
      </w:r>
      <w:r>
        <w:t xml:space="preserve"> </w:t>
      </w:r>
      <w:r>
        <w:rPr>
          <w:iCs/>
          <w:i/>
          <w:bCs/>
          <w:b/>
          <w:u w:val="single"/>
          <w:bCs/>
          <w:b/>
        </w:rPr>
        <w:t xml:space="preserve">Architect</w:t>
      </w:r>
      <w:r>
        <w:t xml:space="preserve"> working in this specific locale.</w:t>
      </w:r>
    </w:p>
    <w:p>
      <w:pPr>
        <w:pStyle w:val="BodyText"/>
      </w:pPr>
      <w:r>
        <w:t xml:space="preserve">Project Feature</w:t>
      </w:r>
    </w:p>
    <w:p>
      <w:pPr>
        <w:pStyle w:val="BodyText"/>
      </w:pPr>
      <w:r>
        <w:t xml:space="preserve">Traitional Approach</w:t>
      </w:r>
    </w:p>
    <w:p>
      <w:pPr>
        <w:pStyle w:val="BodyText"/>
      </w:pPr>
      <w:r>
        <w:t xml:space="preserve">Necessary Adaptation for Japan Osaka by an Architect</w:t>
      </w:r>
    </w:p>
    <w:p>
      <w:pPr>
        <w:pStyle w:val="BodyText"/>
      </w:pPr>
      <w:r>
        <w:t xml:space="preserve">Façade Design</w:t>
      </w:r>
    </w:p>
    <w:p>
      <w:pPr>
        <w:pStyle w:val="BodyText"/>
      </w:pPr>
      <w:r>
        <w:t xml:space="preserve">Rigid glass curtain walls.</w:t>
      </w:r>
    </w:p>
    <w:p>
      <w:pPr>
        <w:pStyle w:val="BodyText"/>
      </w:pPr>
      <w:r>
        <w:t xml:space="preserve">An Architect must use perforated screens or louvers to handle humidity and provide shade, specific to Japan Osaka's climate.</w:t>
      </w:r>
    </w:p>
    <w:p>
      <w:pPr>
        <w:pStyle w:val="BodyText"/>
      </w:pPr>
      <w:r>
        <w:t xml:space="preserve">Flood Mitigation</w:t>
      </w:r>
    </w:p>
    <w:p>
      <w:pPr>
        <w:pStyle w:val="BodyText"/>
      </w:pPr>
      <w:r>
        <w:t xml:space="preserve">Elevated ground floors only.</w:t>
      </w:r>
    </w:p>
    <w:p>
      <w:pPr>
        <w:pStyle w:val="BodyText"/>
      </w:pPr>
      <w:r>
        <w:t xml:space="preserve">In low-lying areas of Japan Osaka, an Architect must incorporate permeable surfaces and underground retention tanks for typhoon flooding.</w:t>
      </w:r>
    </w:p>
    <w:p>
      <w:pPr>
        <w:pStyle w:val="BodyText"/>
      </w:pPr>
      <w:r>
        <w:t xml:space="preserve">Cultural Identity</w:t>
      </w:r>
    </w:p>
    <w:p>
      <w:pPr>
        <w:pStyle w:val="BodyText"/>
      </w:pPr>
      <w:r>
        <w:t xml:space="preserve">Aesthetic Harmony</w:t>
      </w:r>
    </w:p>
    <w:p>
      <w:pPr>
        <w:pStyle w:val="BodyText"/>
      </w:pPr>
      <w:r>
        <w:t xml:space="preserve">Mimicry of Western skyscrapers.</w:t>
      </w:r>
    </w:p>
    <w:p>
      <w:pPr>
        <w:pStyle w:val="BodyText"/>
      </w:pPr>
      <w:r>
        <w:t xml:space="preserve">An Architect should integrate local materials like Hinoki wood or stone textures to resonate with the cultural identity of Japan Osaka.</w:t>
      </w:r>
    </w:p>
    <w:bookmarkEnd w:id="27"/>
    <w:bookmarkStart w:id="28" w:name="discussion"/>
    <w:p>
      <w:pPr>
        <w:pStyle w:val="Heading2"/>
      </w:pPr>
      <w:r>
        <w:t xml:space="preserve">4. Discussion: The Role of the Architect in Cultural Preservation</w:t>
      </w:r>
    </w:p>
    <w:p>
      <w:pPr>
        <w:pStyle w:val="FirstParagraph"/>
      </w:pPr>
      <w:r>
        <w:t xml:space="preserve">The role of an</w:t>
      </w:r>
      <w:r>
        <w:t xml:space="preserve"> </w:t>
      </w:r>
      <w:r>
        <w:rPr>
          <w:iCs/>
          <w:i/>
          <w:bCs/>
          <w:b/>
          <w:u w:val="single"/>
          <w:bCs/>
          <w:b/>
        </w:rPr>
        <w:t xml:space="preserve">Architect</w:t>
      </w:r>
      <w:r>
        <w:t xml:space="preserve"> extends beyond engineering; it involves cultural stewardship. In Japan Osaka, where historic districts like Shinsekai coexist with modern skyscrapers in Namba, the</w:t>
      </w:r>
      <w:r>
        <w:t xml:space="preserve"> </w:t>
      </w:r>
      <w:r>
        <w:rPr>
          <w:iCs/>
          <w:i/>
          <w:bCs/>
          <w:b/>
          <w:u w:val="single"/>
          <w:bCs/>
          <w:b/>
        </w:rPr>
        <w:t xml:space="preserve">Architect</w:t>
      </w:r>
      <w:r>
        <w:t xml:space="preserve"> must act as a mediator between the old and new. Failure to respect the visual scale and materiality of surrounding structures can lead to social friction. For instance, an</w:t>
      </w:r>
      <w:r>
        <w:t xml:space="preserve"> </w:t>
      </w:r>
      <w:r>
        <w:rPr>
          <w:iCs/>
          <w:i/>
          <w:bCs/>
          <w:b/>
          <w:u w:val="single"/>
          <w:bCs/>
          <w:b/>
        </w:rPr>
        <w:t xml:space="preserve">Architect</w:t>
      </w:r>
      <w:r>
        <w:t xml:space="preserve"> designing near Osaka Castle must ensure that their structure does not obstruct key sightlines or overshadow historical landmarks.</w:t>
      </w:r>
    </w:p>
    <w:p>
      <w:pPr>
        <w:pStyle w:val="BodyText"/>
      </w:pPr>
      <w:r>
        <w:t xml:space="preserve">Furthermore, the concept of community is vital in Japan Osaka. Residential blocks designed by an</w:t>
      </w:r>
      <w:r>
        <w:t xml:space="preserve"> </w:t>
      </w:r>
      <w:r>
        <w:rPr>
          <w:iCs/>
          <w:i/>
          <w:bCs/>
          <w:b/>
          <w:u w:val="single"/>
          <w:bCs/>
          <w:b/>
        </w:rPr>
        <w:t xml:space="preserve">Architect</w:t>
      </w:r>
      <w:r>
        <w:t xml:space="preserve"> should include communal spaces such as rooftop gardens or shared corridors ('engi') to foster neighborly interaction, a core value in Japanese society.</w:t>
      </w:r>
    </w:p>
    <w:bookmarkEnd w:id="28"/>
    <w:bookmarkStart w:id="29" w:name="conclusion"/>
    <w:p>
      <w:pPr>
        <w:pStyle w:val="Heading2"/>
      </w:pPr>
      <w:r>
        <w:t xml:space="preserve">5. Conclusion</w:t>
      </w:r>
    </w:p>
    <w:p>
      <w:pPr>
        <w:pStyle w:val="FirstParagraph"/>
      </w:pPr>
      <w:r>
        <w:t xml:space="preserve">This lab report confirms that the success of any architectural project in Japan Osaka is heavily dependent on the expertise of the lead</w:t>
      </w:r>
      <w:r>
        <w:t xml:space="preserve"> </w:t>
      </w:r>
      <w:r>
        <w:rPr>
          <w:iCs/>
          <w:i/>
          <w:bCs/>
          <w:b/>
          <w:u w:val="single"/>
          <w:bCs/>
          <w:b/>
        </w:rPr>
        <w:t xml:space="preserve">Architect</w:t>
      </w:r>
      <w:r>
        <w:t xml:space="preserve"> in addressing seismic, climatic, and cultural specificities. An</w:t>
      </w:r>
      <w:r>
        <w:t xml:space="preserve"> </w:t>
      </w:r>
      <w:r>
        <w:rPr>
          <w:iCs/>
          <w:i/>
          <w:bCs/>
          <w:b/>
          <w:u w:val="single"/>
          <w:bCs/>
          <w:b/>
        </w:rPr>
        <w:t xml:space="preserve">Architect</w:t>
      </w:r>
      <w:r>
        <w:t xml:space="preserve"> cannot simply transplant generic global designs to Japan Osaka; they must tailor every aspect of the build—from foundation depth to façade texture—to suit the local environment.</w:t>
      </w:r>
    </w:p>
    <w:p>
      <w:pPr>
        <w:pStyle w:val="BodyText"/>
      </w:pPr>
      <w:r>
        <w:t xml:space="preserve">The findings suggest that future developments in Japan Osaka should prioritize hybrid structural systems and passive environmental controls. It is concluded that a multidisciplinary approach, led by an</w:t>
      </w:r>
      <w:r>
        <w:t xml:space="preserve"> </w:t>
      </w:r>
      <w:r>
        <w:rPr>
          <w:iCs/>
          <w:i/>
          <w:bCs/>
          <w:b/>
          <w:u w:val="single"/>
          <w:bCs/>
          <w:b/>
        </w:rPr>
        <w:t xml:space="preserve">Architect</w:t>
      </w:r>
      <w:r>
        <w:t xml:space="preserve"> deeply familiar with the nuances of Japan Osaka, yields the most sustainable and socially acceptable outcomes. Continued research into locally sourced materials and advanced seismic damping technologies will further empower an</w:t>
      </w:r>
      <w:r>
        <w:t xml:space="preserve"> </w:t>
      </w:r>
      <w:r>
        <w:rPr>
          <w:iCs/>
          <w:i/>
          <w:bCs/>
          <w:b/>
          <w:u w:val="single"/>
          <w:bCs/>
          <w:b/>
        </w:rPr>
        <w:t xml:space="preserve">Architect</w:t>
      </w:r>
      <w:r>
        <w:t xml:space="preserve"> to create enduring landmarks in this vibrant city.</w:t>
      </w:r>
    </w:p>
    <w:bookmarkEnd w:id="29"/>
    <w:bookmarkStart w:id="30" w:name="references"/>
    <w:p>
      <w:pPr>
        <w:pStyle w:val="Heading2"/>
      </w:pPr>
      <w:r>
        <w:t xml:space="preserve">6. References</w:t>
      </w:r>
    </w:p>
    <w:p>
      <w:pPr>
        <w:numPr>
          <w:ilvl w:val="0"/>
          <w:numId w:val="1001"/>
        </w:numPr>
        <w:pStyle w:val="Compact"/>
      </w:pPr>
      <w:r>
        <w:t xml:space="preserve">Kansai Economic Federation. (2023). *Urban Development Trends in Japan Osaka.*</w:t>
      </w:r>
    </w:p>
    <w:p>
      <w:pPr>
        <w:numPr>
          <w:ilvl w:val="0"/>
          <w:numId w:val="1001"/>
        </w:numPr>
        <w:pStyle w:val="Compact"/>
      </w:pPr>
      <w:r>
        <w:t xml:space="preserve">National Research Institute for Earth Science and Disaster Resilience. (2023). *Seismic Safety Guidelines for High-Rise Structures in Japan.*</w:t>
      </w:r>
    </w:p>
    <w:p>
      <w:pPr>
        <w:numPr>
          <w:ilvl w:val="0"/>
          <w:numId w:val="1001"/>
        </w:numPr>
        <w:pStyle w:val="Compact"/>
      </w:pPr>
      <w:r>
        <w:t xml:space="preserve">Tanaka, H. (2022). *The Role of the Architect in Traditional Japanese Urbanism.* Tokyo University Press.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Integration in Japan Osaka</dc:title>
  <dc:creator/>
  <dc:language>en</dc:language>
  <cp:keywords/>
  <dcterms:created xsi:type="dcterms:W3CDTF">2026-07-29T04:45:52Z</dcterms:created>
  <dcterms:modified xsi:type="dcterms:W3CDTF">2026-07-29T04:45:52Z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