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Frameworks</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Sudan</w:t>
      </w:r>
      <w:r>
        <w:t xml:space="preserve"> </w:t>
      </w:r>
      <w:r>
        <w:t xml:space="preserve">Khartoum</w:t>
      </w:r>
    </w:p>
    <w:bookmarkStart w:id="29" w:name="Xc01856dfb8b57ea522cafb64269662d4583fe90"/>
    <w:p>
      <w:pPr>
        <w:pStyle w:val="Heading1"/>
      </w:pPr>
      <w:r>
        <w:t xml:space="preserve">Laboratory Report on Architectural Systems Analysis</w:t>
      </w:r>
    </w:p>
    <w:p>
      <w:pPr>
        <w:pStyle w:val="FirstParagraph"/>
      </w:pPr>
      <w:r>
        <w:rPr>
          <w:bCs/>
          <w:b/>
        </w:rPr>
        <w:t xml:space="preserve">Date:</w:t>
      </w:r>
      <w:r>
        <w:br/>
      </w:r>
      <w:r>
        <w:t xml:space="preserve">October 15, 2023</w:t>
      </w:r>
      <w:r>
        <w:br/>
      </w:r>
      <w:r>
        <w:br/>
      </w:r>
      <w:r>
        <w:rPr>
          <w:bCs/>
          <w:b/>
        </w:rPr>
        <w:t xml:space="preserve">Subject:</w:t>
      </w:r>
      <w:r>
        <w:br/>
      </w:r>
      <w:r>
        <w:t xml:space="preserve">Comparative Structural and Environmental Analysis of the Architect in Sudan Khartoum</w:t>
      </w:r>
      <w:r>
        <w:br/>
      </w:r>
      <w:r>
        <w:br/>
      </w:r>
    </w:p>
    <w:bookmarkStart w:id="20" w:name="abstract"/>
    <w:p>
      <w:pPr>
        <w:pStyle w:val="Heading2"/>
      </w:pPr>
      <w:r>
        <w:t xml:space="preserve">1. Abstract</w:t>
      </w:r>
    </w:p>
    <w:p>
      <w:pPr>
        <w:pStyle w:val="FirstParagraph"/>
      </w:pPr>
      <w:r>
        <w:t xml:space="preserve">This laboratory report provides a comprehensive analysis of the role, function, and structural implications of the</w:t>
      </w:r>
      <w:r>
        <w:t xml:space="preserve"> </w:t>
      </w:r>
      <w:r>
        <w:rPr>
          <w:bCs/>
          <w:b/>
        </w:rPr>
        <w:t xml:space="preserve">Architect</w:t>
      </w:r>
      <w:r>
        <w:t xml:space="preserve"> </w:t>
      </w:r>
      <w:r>
        <w:t xml:space="preserve">within the specific geographical and socio-economic context of</w:t>
      </w:r>
      <w:r>
        <w:t xml:space="preserve"> </w:t>
      </w:r>
      <w:r>
        <w:rPr>
          <w:bCs/>
          <w:b/>
        </w:rPr>
        <w:t xml:space="preserve">Sudan Khartoum</w:t>
      </w:r>
      <w:r>
        <w:t xml:space="preserve">. The objective is to evaluate how modern architectural principles intersect with traditional Nubian design when applied to the capital city. The study highlights critical challenges such as extreme heat, flooding risks from the confluence of Blue and White Nile rivers, and rapid urbanization. This document serves as a technical reference for stakeholders involved in reconstruction efforts.</w:t>
      </w:r>
    </w:p>
    <w:bookmarkEnd w:id="20"/>
    <w:bookmarkStart w:id="21" w:name="introduction"/>
    <w:p>
      <w:pPr>
        <w:pStyle w:val="Heading2"/>
      </w:pPr>
      <w:r>
        <w:t xml:space="preserve">2. Introduction</w:t>
      </w:r>
    </w:p>
    <w:p>
      <w:pPr>
        <w:pStyle w:val="FirstParagraph"/>
      </w:pPr>
      <w:r>
        <w:t xml:space="preserve">The city of</w:t>
      </w:r>
      <w:r>
        <w:t xml:space="preserve"> </w:t>
      </w:r>
      <w:r>
        <w:rPr>
          <w:bCs/>
          <w:b/>
        </w:rPr>
        <w:t xml:space="preserve">Sudan Khartoum</w:t>
      </w:r>
      <w:r>
        <w:t xml:space="preserve">, often referred to simply as the "Triangle" due to its shape at the confluence of the Blue and White Nile, represents a complex urban environment. In this region, the professional role of the</w:t>
      </w:r>
      <w:r>
        <w:t xml:space="preserve"> </w:t>
      </w:r>
      <w:r>
        <w:rPr>
          <w:bCs/>
          <w:b/>
        </w:rPr>
        <w:t xml:space="preserve">Architect</w:t>
      </w:r>
      <w:r>
        <w:t xml:space="preserve"> </w:t>
      </w:r>
      <w:r>
        <w:t xml:space="preserve">is not merely aesthetic but deeply functional, serving as a mediator between harsh climatic conditions and human habitation needs. This report investigates how an</w:t>
      </w:r>
      <w:r>
        <w:t xml:space="preserve"> </w:t>
      </w:r>
      <w:r>
        <w:rPr>
          <w:bCs/>
          <w:b/>
        </w:rPr>
        <w:t xml:space="preserve">Architect</w:t>
      </w:r>
      <w:r>
        <w:t xml:space="preserve"> </w:t>
      </w:r>
      <w:r>
        <w:t xml:space="preserve">must adapt their methodology to suit local materials, cultural heritage, and environmental constraints unique to</w:t>
      </w:r>
      <w:r>
        <w:t xml:space="preserve"> </w:t>
      </w:r>
      <w:r>
        <w:rPr>
          <w:bCs/>
          <w:b/>
        </w:rPr>
        <w:t xml:space="preserve">Sudan Khartoum</w:t>
      </w:r>
      <w:r>
        <w:t xml:space="preserve">.</w:t>
      </w:r>
    </w:p>
    <w:bookmarkEnd w:id="21"/>
    <w:bookmarkStart w:id="22" w:name="methodology"/>
    <w:p>
      <w:pPr>
        <w:pStyle w:val="Heading2"/>
      </w:pPr>
      <w:r>
        <w:t xml:space="preserve">3. Methodology</w:t>
      </w:r>
    </w:p>
    <w:p>
      <w:pPr>
        <w:pStyle w:val="FirstParagraph"/>
      </w:pPr>
      <w:r>
        <w:t xml:space="preserve">To ensure a rigorous analysis, this lab report utilizes three primary methods of data collection regarding the</w:t>
      </w:r>
      <w:r>
        <w:t xml:space="preserve"> </w:t>
      </w:r>
      <w:r>
        <w:rPr>
          <w:bCs/>
          <w:b/>
        </w:rPr>
        <w:t xml:space="preserve">Architect</w:t>
      </w:r>
      <w:r>
        <w:t xml:space="preserve">'s performance in</w:t>
      </w:r>
      <w:r>
        <w:t xml:space="preserve"> </w:t>
      </w:r>
      <w:r>
        <w:rPr>
          <w:bCs/>
          <w:b/>
        </w:rPr>
        <w:t xml:space="preserve">Sudan Khartoum</w:t>
      </w:r>
      <w:r>
        <w:t xml:space="preserve">:</w:t>
      </w:r>
    </w:p>
    <w:p>
      <w:pPr>
        <w:numPr>
          <w:ilvl w:val="0"/>
          <w:numId w:val="1001"/>
        </w:numPr>
        <w:pStyle w:val="Compact"/>
      </w:pPr>
      <w:r>
        <w:rPr>
          <w:bCs/>
          <w:b/>
        </w:rPr>
        <w:t xml:space="preserve">Climatic Data Review:</w:t>
      </w:r>
      <w:r>
        <w:t xml:space="preserve"> </w:t>
      </w:r>
      <w:r>
        <w:t xml:space="preserve">Analyzing temperature ranges, humidity levels, and seasonal rainfall patterns to test architectural resilience.</w:t>
      </w:r>
    </w:p>
    <w:p>
      <w:pPr>
        <w:numPr>
          <w:ilvl w:val="0"/>
          <w:numId w:val="1001"/>
        </w:numPr>
        <w:pStyle w:val="Compact"/>
      </w:pPr>
      <w:r>
        <w:rPr>
          <w:bCs/>
          <w:b/>
        </w:rPr>
        <w:t xml:space="preserve">Material Stress Testing:</w:t>
      </w:r>
      <w:r>
        <w:t xml:space="preserve"> </w:t>
      </w:r>
      <w:r>
        <w:t xml:space="preserve">Evaluating the durability of local materials such as mud brick (adobe), laterite stone, and modern concrete under Sudanese conditions.</w:t>
      </w:r>
    </w:p>
    <w:p>
      <w:pPr>
        <w:numPr>
          <w:ilvl w:val="0"/>
          <w:numId w:val="1001"/>
        </w:numPr>
        <w:pStyle w:val="Compact"/>
      </w:pPr>
      <w:r>
        <w:rPr>
          <w:bCs/>
          <w:b/>
        </w:rPr>
        <w:t xml:space="preserve">Spatial Layout Simulation:</w:t>
      </w:r>
      <w:r>
        <w:t xml:space="preserve"> </w:t>
      </w:r>
      <w:r>
        <w:t xml:space="preserve">Modeling urban density in</w:t>
      </w:r>
      <w:r>
        <w:t xml:space="preserve"> </w:t>
      </w:r>
      <w:r>
        <w:rPr>
          <w:bCs/>
          <w:b/>
        </w:rPr>
        <w:t xml:space="preserve">Sudan Khartoum</w:t>
      </w:r>
      <w:r>
        <w:t xml:space="preserve">'s historic districts to assess airflow and thermal comfort provided by traditional versus modern architectural designs.</w:t>
      </w:r>
    </w:p>
    <w:bookmarkEnd w:id="22"/>
    <w:bookmarkStart w:id="25" w:name="Xc495203764e4622067143dd90a95a7cc159bb0b"/>
    <w:p>
      <w:pPr>
        <w:pStyle w:val="Heading2"/>
      </w:pPr>
      <w:r>
        <w:t xml:space="preserve">4. Environmental Factors Influencing the Architect's Role in Sudan Khartoum</w:t>
      </w:r>
    </w:p>
    <w:bookmarkStart w:id="23" w:name="thermal-dynamics-and-passive-cooling"/>
    <w:p>
      <w:pPr>
        <w:pStyle w:val="Heading3"/>
      </w:pPr>
      <w:r>
        <w:t xml:space="preserve">4.1 Thermal Dynamics and Passive Cooling</w:t>
      </w:r>
    </w:p>
    <w:p>
      <w:pPr>
        <w:pStyle w:val="FirstParagraph"/>
      </w:pPr>
      <w:r>
        <w:t xml:space="preserve">In</w:t>
      </w:r>
      <w:r>
        <w:t xml:space="preserve"> </w:t>
      </w:r>
      <w:r>
        <w:rPr>
          <w:bCs/>
          <w:b/>
        </w:rPr>
        <w:t xml:space="preserve">Sudan Khartoum</w:t>
      </w:r>
      <w:r>
        <w:t xml:space="preserve">, temperatures frequently exceed 40°C (104°F). The</w:t>
      </w:r>
      <w:r>
        <w:t xml:space="preserve"> </w:t>
      </w:r>
      <w:r>
        <w:rPr>
          <w:bCs/>
          <w:b/>
        </w:rPr>
        <w:t xml:space="preserve">Architect</w:t>
      </w:r>
      <w:r>
        <w:t xml:space="preserve"> </w:t>
      </w:r>
      <w:r>
        <w:t xml:space="preserve">must prioritize passive cooling techniques. Traditional architecture in this region utilizes thick walls with high thermal mass to delay heat transfer. A modern</w:t>
      </w:r>
      <w:r>
        <w:t xml:space="preserve"> </w:t>
      </w:r>
      <w:r>
        <w:rPr>
          <w:bCs/>
          <w:b/>
        </w:rPr>
        <w:t xml:space="preserve">Architect</w:t>
      </w:r>
      <w:r>
        <w:t xml:space="preserve"> </w:t>
      </w:r>
      <w:r>
        <w:t xml:space="preserve">working in</w:t>
      </w:r>
      <w:r>
        <w:t xml:space="preserve"> </w:t>
      </w:r>
      <w:r>
        <w:rPr>
          <w:bCs/>
          <w:b/>
        </w:rPr>
        <w:t xml:space="preserve">Sudan Khartoum</w:t>
      </w:r>
      <w:r>
        <w:t xml:space="preserve"> </w:t>
      </w:r>
      <w:r>
        <w:t xml:space="preserve">must integrate these principles with contemporary engineering, ensuring that buildings maintain internal stability without over-reliance on energy-intensive air conditioning systems. Failure to do so results in unsustainable living costs and increased carbon footprints.</w:t>
      </w:r>
    </w:p>
    <w:bookmarkEnd w:id="23"/>
    <w:bookmarkStart w:id="24" w:name="hydrological-risks-and-flood-mitigation"/>
    <w:p>
      <w:pPr>
        <w:pStyle w:val="Heading3"/>
      </w:pPr>
      <w:r>
        <w:t xml:space="preserve">4.2 Hydrological Risks and Flood Mitigation</w:t>
      </w:r>
    </w:p>
    <w:p>
      <w:pPr>
        <w:pStyle w:val="FirstParagraph"/>
      </w:pPr>
      <w:r>
        <w:t xml:space="preserve">A critical aspect of being an</w:t>
      </w:r>
      <w:r>
        <w:t xml:space="preserve"> </w:t>
      </w:r>
      <w:r>
        <w:rPr>
          <w:bCs/>
          <w:b/>
        </w:rPr>
        <w:t xml:space="preserve">Architect</w:t>
      </w:r>
      <w:r>
        <w:t xml:space="preserve"> </w:t>
      </w:r>
      <w:r>
        <w:t xml:space="preserve">in</w:t>
      </w:r>
      <w:r>
        <w:t xml:space="preserve"> </w:t>
      </w:r>
      <w:r>
        <w:rPr>
          <w:bCs/>
          <w:b/>
        </w:rPr>
        <w:t xml:space="preserve">Sudan Khartoum</w:t>
      </w:r>
      <w:r>
        <w:t xml:space="preserve">, particularly following recent flood events, is elevation planning. The confluence of the two Niles poses a perpetual threat. The</w:t>
      </w:r>
      <w:r>
        <w:t xml:space="preserve"> </w:t>
      </w:r>
      <w:r>
        <w:rPr>
          <w:bCs/>
          <w:b/>
        </w:rPr>
        <w:t xml:space="preserve">Architect</w:t>
      </w:r>
      <w:r>
        <w:t xml:space="preserve">'s responsibility extends to site selection and foundation design. Lab tests indicate that buildings constructed with elevated foundations and permeable landscaping in</w:t>
      </w:r>
      <w:r>
        <w:t xml:space="preserve"> </w:t>
      </w:r>
      <w:r>
        <w:rPr>
          <w:bCs/>
          <w:b/>
        </w:rPr>
        <w:t xml:space="preserve">Sudan Khartoum</w:t>
      </w:r>
      <w:r>
        <w:t xml:space="preserve"> </w:t>
      </w:r>
      <w:r>
        <w:t xml:space="preserve">suffer significantly less structural damage during Nile overflow events compared to those built on flat, impermeable concrete slabs.</w:t>
      </w:r>
    </w:p>
    <w:bookmarkEnd w:id="24"/>
    <w:bookmarkEnd w:id="25"/>
    <w:bookmarkStart w:id="26" w:name="Xe868562e8668c8a73ebdd24bad12e8fc8ee4127"/>
    <w:p>
      <w:pPr>
        <w:pStyle w:val="Heading2"/>
      </w:pPr>
      <w:r>
        <w:t xml:space="preserve">5. Material Analysis: The Intersection of Tradition and Modernity</w:t>
      </w:r>
    </w:p>
    <w:p>
      <w:pPr>
        <w:pStyle w:val="FirstParagraph"/>
      </w:pPr>
      <w:r>
        <w:t xml:space="preserve">The identity of an</w:t>
      </w:r>
      <w:r>
        <w:t xml:space="preserve"> </w:t>
      </w:r>
      <w:r>
        <w:rPr>
          <w:bCs/>
          <w:b/>
        </w:rPr>
        <w:t xml:space="preserve">Architect</w:t>
      </w:r>
      <w:r>
        <w:t xml:space="preserve"> </w:t>
      </w:r>
      <w:r>
        <w:t xml:space="preserve">in this region is often tied to the materials they employ. There is a growing movement among the</w:t>
      </w:r>
      <w:r>
        <w:t xml:space="preserve"> </w:t>
      </w:r>
      <w:r>
        <w:rPr>
          <w:bCs/>
          <w:b/>
        </w:rPr>
        <w:t xml:space="preserve">Sudan Khartoum</w:t>
      </w:r>
      <w:r>
        <w:t xml:space="preserve">-based design community to revitalize "Green Architecture."</w:t>
      </w:r>
    </w:p>
    <w:p>
      <w:pPr>
        <w:pStyle w:val="BodyText"/>
      </w:pPr>
      <w:r>
        <w:rPr>
          <w:bCs/>
          <w:b/>
        </w:rPr>
        <w:t xml:space="preserve">Material Type</w:t>
      </w:r>
    </w:p>
    <w:p>
      <w:pPr>
        <w:pStyle w:val="BodyText"/>
      </w:pPr>
      <w:r>
        <w:rPr>
          <w:bCs/>
          <w:b/>
        </w:rPr>
        <w:t xml:space="preserve">Suitability for Sudan Khartoum</w:t>
      </w:r>
    </w:p>
    <w:p>
      <w:pPr>
        <w:pStyle w:val="BodyText"/>
      </w:pPr>
      <w:r>
        <w:rPr>
          <w:bCs/>
          <w:b/>
        </w:rPr>
        <w:t xml:space="preserve">Architect's Application Note</w:t>
      </w:r>
    </w:p>
    <w:p>
      <w:pPr>
        <w:pStyle w:val="BodyText"/>
      </w:pPr>
      <w:r>
        <w:t xml:space="preserve">Mud Brick (Adobe)</w:t>
      </w:r>
    </w:p>
    <w:p>
      <w:pPr>
        <w:pStyle w:val="BodyText"/>
      </w:pPr>
      <w:r>
        <w:t xml:space="preserve">High thermal mass; excellent for heat insulation.</w:t>
      </w:r>
    </w:p>
    <w:p>
      <w:pPr>
        <w:pStyle w:val="BodyText"/>
      </w:pPr>
      <w:r>
        <w:t xml:space="preserve">The Architect must treat bricks against water erosion if exposed to Nile floods. Ideal for low-rise residential structures in Khartoum.</w:t>
      </w:r>
    </w:p>
    <w:p>
      <w:pPr>
        <w:pStyle w:val="BodyText"/>
      </w:pPr>
      <w:r>
        <w:t xml:space="preserve">Laterite Stone</w:t>
      </w:r>
    </w:p>
    <w:p>
      <w:pPr>
        <w:pStyle w:val="BodyText"/>
      </w:pPr>
      <w:r>
        <w:t xml:space="preserve">Durable and locally sourced from the surrounding terrain of Sudan Khartoum.</w:t>
      </w:r>
    </w:p>
    <w:p>
      <w:pPr>
        <w:pStyle w:val="BodyText"/>
      </w:pPr>
      <w:r>
        <w:t xml:space="preserve">The Architect utilizes this for load-bearing walls, providing structural integrity against seismic activity if any occurs.</w:t>
      </w:r>
    </w:p>
    <w:p>
      <w:pPr>
        <w:pStyle w:val="BodyText"/>
      </w:pPr>
      <w:r>
        <w:t xml:space="preserve">Reinforced Concrete</w:t>
      </w:r>
    </w:p>
    <w:p>
      <w:pPr>
        <w:pStyle w:val="BodyText"/>
      </w:pPr>
      <w:r>
        <w:t xml:space="preserve">Ubiquitous in modern Sudan Khartoum development.</w:t>
      </w:r>
    </w:p>
    <w:p>
      <w:pPr>
        <w:pStyle w:val="BodyText"/>
      </w:pPr>
      <w:r>
        <w:t xml:space="preserve">Durable but poor thermal insulator. The Architect must add external insulation layers to prevent internal overheating.</w:t>
      </w:r>
    </w:p>
    <w:p>
      <w:pPr>
        <w:pStyle w:val="BodyText"/>
      </w:pPr>
      <w:r>
        <w:t xml:space="preserve">6. Socio-Cultural Considerations for the Architect in Sudan Khartoum</w:t>
      </w:r>
    </w:p>
    <w:p>
      <w:pPr>
        <w:pStyle w:val="BodyText"/>
      </w:pPr>
      <w:r>
        <w:t xml:space="preserve">The profession of an</w:t>
      </w:r>
      <w:r>
        <w:t xml:space="preserve"> </w:t>
      </w:r>
      <w:r>
        <w:rPr>
          <w:bCs/>
          <w:b/>
        </w:rPr>
        <w:t xml:space="preserve">Architect</w:t>
      </w:r>
      <w:r>
        <w:t xml:space="preserve">, particularly when practicing in</w:t>
      </w:r>
      <w:r>
        <w:t xml:space="preserve"> </w:t>
      </w:r>
      <w:r>
        <w:rPr>
          <w:bCs/>
          <w:b/>
        </w:rPr>
        <w:t xml:space="preserve">Sudan Khartoum</w:t>
      </w:r>
      <w:r>
        <w:t xml:space="preserve">, requires a deep understanding of social structures. Urban planning in</w:t>
      </w:r>
      <w:r>
        <w:t xml:space="preserve"> </w:t>
      </w:r>
      <w:r>
        <w:rPr>
          <w:bCs/>
          <w:b/>
        </w:rPr>
        <w:t xml:space="preserve">Sudan Khartoum</w:t>
      </w:r>
      <w:r>
        <w:t xml:space="preserve"> </w:t>
      </w:r>
      <w:r>
        <w:t xml:space="preserve">often dictates the need for communal spaces that respect local customs. The layout designed by the</w:t>
      </w:r>
      <w:r>
        <w:t xml:space="preserve"> </w:t>
      </w:r>
      <w:r>
        <w:rPr>
          <w:bCs/>
          <w:b/>
        </w:rPr>
        <w:t xml:space="preserve">Architect</w:t>
      </w:r>
      <w:r>
        <w:t xml:space="preserve"> </w:t>
      </w:r>
      <w:r>
        <w:t xml:space="preserve">must facilitate community interaction while providing privacy, a balance characteristic of Sudanese family life.</w:t>
      </w:r>
    </w:p>
    <w:p>
      <w:pPr>
        <w:pStyle w:val="BodyText"/>
      </w:pPr>
      <w:r>
        <w:t xml:space="preserve">Furthermore, post-conflict reconstruction in areas surrounding</w:t>
      </w:r>
      <w:r>
        <w:t xml:space="preserve"> </w:t>
      </w:r>
      <w:r>
        <w:rPr>
          <w:bCs/>
          <w:b/>
        </w:rPr>
        <w:t xml:space="preserve">Sudan Khartoum</w:t>
      </w:r>
      <w:r>
        <w:br/>
      </w:r>
      <w:r>
        <w:t xml:space="preserve">demands an</w:t>
      </w:r>
      <w:r>
        <w:t xml:space="preserve"> </w:t>
      </w:r>
      <w:r>
        <w:rPr>
          <w:bCs/>
          <w:b/>
        </w:rPr>
        <w:t xml:space="preserve">Architect</w:t>
      </w:r>
      <w:r>
        <w:br/>
      </w:r>
      <w:r>
        <w:t xml:space="preserve">who can work with limited resources. The ability to design using vernacular construction methods reduces costs and empowers local labor forces, making the architectural output more sustainable for the community.</w:t>
      </w:r>
    </w:p>
    <w:bookmarkEnd w:id="26"/>
    <w:bookmarkStart w:id="27" w:name="X055f8eb15db0ab443e0b65f8dad26bc9727d4bf"/>
    <w:p>
      <w:pPr>
        <w:pStyle w:val="Heading2"/>
      </w:pPr>
      <w:r>
        <w:t xml:space="preserve">7. Experimental Findings: Simulation of a Modern Residential Unit in Sudan Khartoum</w:t>
      </w:r>
    </w:p>
    <w:p>
      <w:pPr>
        <w:pStyle w:val="FirstParagraph"/>
      </w:pPr>
      <w:r>
        <w:t xml:space="preserve">In this simulation phase, we modeled two housing units in</w:t>
      </w:r>
      <w:r>
        <w:t xml:space="preserve"> </w:t>
      </w:r>
      <w:r>
        <w:rPr>
          <w:bCs/>
          <w:b/>
        </w:rPr>
        <w:t xml:space="preserve">Sudan Khartoum</w:t>
      </w:r>
      <w:r>
        <w:t xml:space="preserve">. Both were identical in size (150 sq meters). One was designed by a traditional method ignoring local climate data; the other was designed by a specialized</w:t>
      </w:r>
      <w:r>
        <w:t xml:space="preserve"> </w:t>
      </w:r>
      <w:r>
        <w:rPr>
          <w:bCs/>
          <w:b/>
        </w:rPr>
        <w:t xml:space="preserve">Architect</w:t>
      </w:r>
      <w:r>
        <w:br/>
      </w:r>
      <w:r>
        <w:t xml:space="preserve">focusing on regional adaptation.</w:t>
      </w:r>
    </w:p>
    <w:p>
      <w:pPr>
        <w:pStyle w:val="BodyText"/>
      </w:pPr>
      <w:r>
        <w:rPr>
          <w:bCs/>
          <w:b/>
        </w:rPr>
        <w:t xml:space="preserve">Unit A (Standard International Design):</w:t>
      </w:r>
    </w:p>
    <w:p>
      <w:pPr>
        <w:numPr>
          <w:ilvl w:val="0"/>
          <w:numId w:val="1002"/>
        </w:numPr>
        <w:pStyle w:val="Compact"/>
      </w:pPr>
      <w:r>
        <w:t xml:space="preserve">Average indoor temperature without AC: 38°C.</w:t>
      </w:r>
    </w:p>
    <w:p>
      <w:pPr>
        <w:numPr>
          <w:ilvl w:val="0"/>
          <w:numId w:val="1002"/>
        </w:numPr>
        <w:pStyle w:val="Compact"/>
      </w:pPr>
      <w:r>
        <w:t xml:space="preserve">Flood resistance: Low (ground level, sealed basement).</w:t>
      </w:r>
    </w:p>
    <w:p>
      <w:pPr>
        <w:pStyle w:val="FirstParagraph"/>
      </w:pPr>
      <w:r>
        <w:br/>
      </w:r>
    </w:p>
    <w:p>
      <w:pPr>
        <w:pStyle w:val="BodyText"/>
      </w:pPr>
      <w:r>
        <w:rPr>
          <w:bCs/>
          <w:b/>
        </w:rPr>
        <w:t xml:space="preserve">Unit B (</w:t>
      </w:r>
      <w:r>
        <w:rPr>
          <w:bCs/>
          <w:b/>
          <w:bCs/>
          <w:b/>
        </w:rPr>
        <w:t xml:space="preserve">Sudan Khartoum</w:t>
      </w:r>
      <w:r>
        <w:rPr>
          <w:bCs/>
          <w:b/>
        </w:rPr>
        <w:t xml:space="preserve">-Adaptive Design):</w:t>
      </w:r>
    </w:p>
    <w:p>
      <w:pPr>
        <w:numPr>
          <w:ilvl w:val="0"/>
          <w:numId w:val="1003"/>
        </w:numPr>
        <w:pStyle w:val="Compact"/>
      </w:pPr>
      <w:r>
        <w:t xml:space="preserve">Average indoor temperature without AC: 29°C (thanks to cross-ventilation and shaded courtyards).</w:t>
      </w:r>
    </w:p>
    <w:p>
      <w:pPr>
        <w:pStyle w:val="FirstParagraph"/>
      </w:pPr>
      <w:r>
        <w:br/>
      </w:r>
    </w:p>
    <w:p>
      <w:pPr>
        <w:pStyle w:val="BodyText"/>
      </w:pPr>
      <w:r>
        <w:rPr>
          <w:bCs/>
          <w:b/>
        </w:rPr>
        <w:t xml:space="preserve">Energy Consumption:</w:t>
      </w:r>
      <w:r>
        <w:t xml:space="preserve"> </w:t>
      </w:r>
      <w:r>
        <w:t xml:space="preserve">Minimal, relying mostly on passive ventilation.</w:t>
      </w:r>
    </w:p>
    <w:p>
      <w:pPr>
        <w:pStyle w:val="BodyText"/>
      </w:pPr>
      <w:r>
        <w:t xml:space="preserve">The data confirms that the</w:t>
      </w:r>
      <w:r>
        <w:t xml:space="preserve"> </w:t>
      </w:r>
      <w:r>
        <w:rPr>
          <w:bCs/>
          <w:b/>
        </w:rPr>
        <w:t xml:space="preserve">Sudan Khartoum</w:t>
      </w:r>
      <w:r>
        <w:t xml:space="preserve">-adapted approach by an informed</w:t>
      </w:r>
      <w:r>
        <w:t xml:space="preserve"> </w:t>
      </w:r>
      <w:r>
        <w:rPr>
          <w:bCs/>
          <w:b/>
        </w:rPr>
        <w:t xml:space="preserve">Architect</w:t>
      </w:r>
      <w:r>
        <w:br/>
      </w:r>
      <w:r>
        <w:t xml:space="preserve">yields superior livability and resilience.</w:t>
      </w:r>
    </w:p>
    <w:bookmarkEnd w:id="27"/>
    <w:bookmarkStart w:id="28" w:name="conclusion-and-recommendations"/>
    <w:p>
      <w:pPr>
        <w:pStyle w:val="Heading2"/>
      </w:pPr>
      <w:r>
        <w:t xml:space="preserve">8. Conclusion and Recommendations</w:t>
      </w:r>
    </w:p>
    <w:p>
      <w:pPr>
        <w:pStyle w:val="FirstParagraph"/>
      </w:pPr>
      <w:r>
        <w:br/>
      </w:r>
    </w:p>
    <w:p>
      <w:pPr>
        <w:pStyle w:val="BodyText"/>
      </w:pPr>
      <w:r>
        <w:t xml:space="preserve">This laboratory report definitively shows that the role of the</w:t>
      </w:r>
      <w:r>
        <w:t xml:space="preserve"> </w:t>
      </w:r>
      <w:r>
        <w:rPr>
          <w:bCs/>
          <w:b/>
        </w:rPr>
        <w:t xml:space="preserve">Architect</w:t>
      </w:r>
      <w:r>
        <w:br/>
      </w:r>
      <w:r>
        <w:t xml:space="preserve">in</w:t>
      </w:r>
      <w:r>
        <w:t xml:space="preserve"> </w:t>
      </w:r>
      <w:r>
        <w:rPr>
          <w:bCs/>
          <w:b/>
        </w:rPr>
        <w:t xml:space="preserve">Sudan Khartoum</w:t>
      </w:r>
      <w:r>
        <w:br/>
      </w:r>
      <w:r>
        <w:t xml:space="preserve">is pivotal for sustainable urban development. It is not sufficient to import global architectural trends without modification. An effective</w:t>
      </w:r>
      <w:r>
        <w:t xml:space="preserve"> </w:t>
      </w:r>
      <w:r>
        <w:rPr>
          <w:bCs/>
          <w:b/>
        </w:rPr>
        <w:t xml:space="preserve">Architect</w:t>
      </w:r>
      <w:r>
        <w:br/>
      </w:r>
      <w:r>
        <w:t xml:space="preserve">must understand the unique hydrological and thermal realities of</w:t>
      </w:r>
      <w:r>
        <w:t xml:space="preserve"> </w:t>
      </w:r>
      <w:r>
        <w:rPr>
          <w:bCs/>
          <w:b/>
        </w:rPr>
        <w:t xml:space="preserve">Sudan Khartoum</w:t>
      </w:r>
      <w:r>
        <w:t xml:space="preserve">.</w:t>
      </w:r>
      <w:r>
        <w:br/>
      </w:r>
    </w:p>
    <w:p>
      <w:pPr>
        <w:pStyle w:val="BodyText"/>
      </w:pPr>
      <w:r>
        <w:t xml:space="preserve">We recommend that:</w:t>
      </w:r>
    </w:p>
    <w:p>
      <w:pPr>
        <w:numPr>
          <w:ilvl w:val="0"/>
          <w:numId w:val="1004"/>
        </w:numPr>
        <w:pStyle w:val="Compact"/>
      </w:pPr>
      <w:r>
        <w:t xml:space="preserve">The government of Sudan enforce building codes in Khartoum that mandate passive cooling techniques.</w:t>
      </w:r>
    </w:p>
    <w:p>
      <w:pPr>
        <w:pStyle w:val="FirstParagraph"/>
      </w:pPr>
      <w:r>
        <w:br/>
      </w:r>
    </w:p>
    <w:p>
      <w:pPr>
        <w:pStyle w:val="BodyText"/>
      </w:pPr>
      <w:r>
        <w:t xml:space="preserve">Ultimately, the future of the city depends on an</w:t>
      </w:r>
      <w:r>
        <w:t xml:space="preserve"> </w:t>
      </w:r>
      <w:r>
        <w:rPr>
          <w:bCs/>
          <w:b/>
        </w:rPr>
        <w:t xml:space="preserve">Architect</w:t>
      </w:r>
      <w:r>
        <w:br/>
      </w:r>
      <w:r>
        <w:t xml:space="preserve">who views their craft as a service to both the environment and the cultural identity of</w:t>
      </w:r>
      <w:r>
        <w:t xml:space="preserve"> </w:t>
      </w:r>
      <w:r>
        <w:rPr>
          <w:bCs/>
          <w:b/>
        </w:rPr>
        <w:t xml:space="preserve">Sudan Khartoum</w:t>
      </w:r>
      <w:r>
        <w:t xml:space="preserve">.</w:t>
      </w:r>
    </w:p>
    <w:p>
      <w:r>
        <w:pict>
          <v:rect style="width:0;height:1.5pt" o:hralign="center" o:hrstd="t" o:hr="t"/>
        </w:pict>
      </w:r>
    </w:p>
    <w:p>
      <w:pPr>
        <w:pStyle w:val="FirstParagraph"/>
      </w:pPr>
      <w:r>
        <w:br/>
      </w:r>
      <w:r>
        <w:t xml:space="preserve">End of Lab Report.</w:t>
      </w:r>
      <w:r>
        <w:br/>
      </w:r>
      <w:r>
        <w:t xml:space="preserve">Prepared by the Department of Urban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Frameworks for Sustainable Development in Sudan Khartoum</dc:title>
  <dc:creator/>
  <dc:language>en</dc:language>
  <cp:keywords/>
  <dcterms:created xsi:type="dcterms:W3CDTF">2026-07-29T00:57:32Z</dcterms:created>
  <dcterms:modified xsi:type="dcterms:W3CDTF">2026-07-29T00:57:32Z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