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and</w:t>
      </w:r>
      <w:r>
        <w:t xml:space="preserve"> </w:t>
      </w:r>
      <w:r>
        <w:t xml:space="preserve">Environmental</w:t>
      </w:r>
      <w:r>
        <w:t xml:space="preserve"> </w:t>
      </w:r>
      <w:r>
        <w:t xml:space="preserve">Adaptation</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Urban Planning and Sustainable Development</w:t>
      </w:r>
    </w:p>
    <w:p>
      <w:pPr>
        <w:pStyle w:val="BodyText"/>
      </w:pPr>
      <w:r>
        <w:t xml:space="preserve">From:: Lead Researcher, Environmental Design Lab </w:t>
      </w:r>
      <w:r>
        <w:t xml:space="preserve"> </w:t>
      </w:r>
      <w:r>
        <w:t xml:space="preserve">   </w:t>
      </w:r>
    </w:p>
    <w:bookmarkStart w:id="27" w:name="X13833755f25395cca676bf13d7e4113c61b4ce7"/>
    <w:p>
      <w:pPr>
        <w:pStyle w:val="Heading1"/>
      </w:pPr>
      <w:r>
        <w:t xml:space="preserve">Laboratory Report: Architectural Integration and Environmental Adaptation in Zimbabwe Harare</w:t>
      </w:r>
    </w:p>
    <w:p>
      <w:pPr>
        <w:pStyle w:val="FirstParagraph"/>
      </w:pPr>
      <w:r>
        <w:rPr>
          <w:bCs/>
          <w:b/>
        </w:rPr>
        <w:t xml:space="preserve">Subject:</w:t>
      </w:r>
      <w:r>
        <w:t xml:space="preserve">A comprehensive analysis of the role, responsibilities, and strategic necessity of the professional</w:t>
      </w:r>
    </w:p>
    <w:p>
      <w:pPr>
        <w:pStyle w:val="BodyText"/>
      </w:pPr>
      <w:r>
        <w:t xml:space="preserve"> </w:t>
      </w:r>
    </w:p>
    <w:p>
      <w:pPr>
        <w:pStyle w:val="BodyText"/>
      </w:pPr>
      <w:r>
        <w:t xml:space="preserve">      &amp;nbs</w:t>
      </w:r>
    </w:p>
    <w:bookmarkStart w:id="20" w:name="introduction-and-objective"/>
    <w:p>
      <w:pPr>
        <w:pStyle w:val="Heading2"/>
      </w:pPr>
      <w:r>
        <w:t xml:space="preserve">1. Introduction and Objective</w:t>
      </w:r>
    </w:p>
    <w:p>
      <w:pPr>
        <w:pStyle w:val="FirstParagraph"/>
      </w:pPr>
      <w:r>
        <w:t xml:space="preserve">This laboratory report serves as a critical examination of the architectural profession within the specific geographic and socio-economic context of Zimbabwe Harare. The primary objective is to define the scope, responsibilities, and ethical obligations of an architect operating in this region. As urbanization rates in Harare increase, there is a pressing need for professional guidance that bridges modern engineering principles with indigenous building techniques. This document outlines why the specialized input of an</w:t>
      </w:r>
      <w:r>
        <w:t xml:space="preserve"> </w:t>
      </w:r>
      <w:r>
        <w:rPr>
          <w:bCs/>
          <w:b/>
        </w:rPr>
        <w:t xml:space="preserve">Architect</w:t>
      </w:r>
      <w:r>
        <w:t xml:space="preserve"> </w:t>
      </w:r>
      <w:r>
        <w:t xml:space="preserve">is not merely aesthetic but essential for the survival, sustainability, and cultural preservation of structures in Zimbabwe Harare.</w:t>
      </w:r>
    </w:p>
    <w:p>
      <w:pPr>
        <w:pStyle w:val="BodyText"/>
      </w:pPr>
      <w:r>
        <w:t xml:space="preserve">The report analyzes the unique challenges posed by the local climate, resource availability, and regulatory environment. It posits that without a dedicated</w:t>
      </w:r>
      <w:r>
        <w:t xml:space="preserve"> </w:t>
      </w:r>
      <w:r>
        <w:rPr>
          <w:bCs/>
          <w:b/>
        </w:rPr>
        <w:t xml:space="preserve">Architect</w:t>
      </w:r>
      <w:r>
        <w:t xml:space="preserve">, projects in Zimbabwe Harare are prone to inefficiency, structural vulnerability, and cultural dissonance. Therefore, understanding the multifaceted role of an</w:t>
      </w:r>
      <w:r>
        <w:t xml:space="preserve"> </w:t>
      </w:r>
      <w:r>
        <w:rPr>
          <w:bCs/>
          <w:b/>
        </w:rPr>
        <w:t xml:space="preserve">Architect</w:t>
      </w:r>
      <w:r>
        <w:t xml:space="preserve"> </w:t>
      </w:r>
      <w:r>
        <w:t xml:space="preserve">is crucial for stakeholders aiming to develop resilient infrastructure in Zimbabwe Harare.</w:t>
      </w:r>
    </w:p>
    <w:bookmarkEnd w:id="20"/>
    <w:bookmarkStart w:id="21" w:name="Xc05f5684e6c9c15561b2ea63ed9f83f071cb543"/>
    <w:p>
      <w:pPr>
        <w:pStyle w:val="Heading2"/>
      </w:pPr>
      <w:r>
        <w:t xml:space="preserve">2. Environmental Context: The Challenge of Zimbabwe Harare’s Climate</w:t>
      </w:r>
    </w:p>
    <w:p>
      <w:pPr>
        <w:pStyle w:val="FirstParagraph"/>
      </w:pPr>
      <w:r>
        <w:t xml:space="preserve">The geographical setting of Zimbabwe Harare presents a distinct set of climatic challenges that dictate architectural decisions. Located at an altitude of approximately 1,483 meters, the city enjoys a subtropical highland climate characterized by warm summers and mild winters. However, recent variations in rainfall patterns and temperature extremes necessitate adaptive design strategies.</w:t>
      </w:r>
    </w:p>
    <w:p>
      <w:pPr>
        <w:pStyle w:val="BodyText"/>
      </w:pPr>
      <w:r>
        <w:t xml:space="preserve">An</w:t>
      </w:r>
      <w:r>
        <w:t xml:space="preserve"> </w:t>
      </w:r>
      <w:r>
        <w:rPr>
          <w:bCs/>
          <w:b/>
        </w:rPr>
        <w:t xml:space="preserve">Architect</w:t>
      </w:r>
      <w:r>
        <w:t xml:space="preserve"> </w:t>
      </w:r>
      <w:r>
        <w:t xml:space="preserve">plays a pivotal role in interpreting these climatic data. Unlike generic designs imported from temperate zones, an</w:t>
      </w:r>
      <w:r>
        <w:t xml:space="preserve"> </w:t>
      </w:r>
      <w:r>
        <w:rPr>
          <w:bCs/>
          <w:b/>
        </w:rPr>
        <w:t xml:space="preserve">Architect</w:t>
      </w:r>
      <w:r>
        <w:t xml:space="preserve"> </w:t>
      </w:r>
      <w:r>
        <w:t xml:space="preserve">working in Zimbabwe Harare must prioritize passive cooling techniques. This includes the strategic orientation of buildings to minimize solar heat gain during peak hours, the use of high ceilings to allow hot air to rise away from living spaces, and the incorporation of natural ventilation pathways.</w:t>
      </w:r>
    </w:p>
    <w:p>
      <w:pPr>
        <w:pStyle w:val="BodyText"/>
      </w:pPr>
      <w:r>
        <w:t xml:space="preserve">Furthermore, water scarcity remains a critical issue in Zimbabwe Harare. An</w:t>
      </w:r>
      <w:r>
        <w:t xml:space="preserve"> </w:t>
      </w:r>
      <w:r>
        <w:rPr>
          <w:bCs/>
          <w:b/>
        </w:rPr>
        <w:t xml:space="preserve">Architect</w:t>
      </w:r>
      <w:r>
        <w:t xml:space="preserve"> </w:t>
      </w:r>
      <w:r>
        <w:t xml:space="preserve">is responsible for integrating rainwater harvesting systems into the aesthetic fabric of the building design. This is not merely an engineering add-on but a core architectural element that influences roof shapes, gutter placements, and interior spatial planning. By treating water conservation as a fundamental design parameter, the</w:t>
      </w:r>
      <w:r>
        <w:t xml:space="preserve"> </w:t>
      </w:r>
      <w:r>
        <w:rPr>
          <w:bCs/>
          <w:b/>
        </w:rPr>
        <w:t xml:space="preserve">Architect</w:t>
      </w:r>
      <w:r>
        <w:t xml:space="preserve"> </w:t>
      </w:r>
      <w:r>
        <w:t xml:space="preserve">ensures that buildings in Zimbabwe Harare are resilient against resource fluctuations.</w:t>
      </w:r>
    </w:p>
    <w:bookmarkEnd w:id="21"/>
    <w:bookmarkStart w:id="22" w:name="Xdf97f26cc671fd66f41e9648def4cb446e45b38"/>
    <w:p>
      <w:pPr>
        <w:pStyle w:val="Heading2"/>
      </w:pPr>
      <w:r>
        <w:t xml:space="preserve">3. Materiality and Sustainable Construction Practices</w:t>
      </w:r>
    </w:p>
    <w:p>
      <w:pPr>
        <w:pStyle w:val="FirstParagraph"/>
      </w:pPr>
      <w:r>
        <w:t xml:space="preserve">The availability of materials in Zimbabwe Harare significantly influences architectural outcomes. The reliance on imported materials such as steel and glass increases costs and carbon footprints. Consequently, there is a resurgence of interest in local, sustainable materials such as compressed earth blocks (CEB), rammed earth, and locally sourced timber.</w:t>
      </w:r>
    </w:p>
    <w:p>
      <w:pPr>
        <w:pStyle w:val="BodyText"/>
      </w:pPr>
      <w:r>
        <w:t xml:space="preserve">The role of the</w:t>
      </w:r>
      <w:r>
        <w:t xml:space="preserve"> </w:t>
      </w:r>
      <w:r>
        <w:rPr>
          <w:bCs/>
          <w:b/>
        </w:rPr>
        <w:t xml:space="preserve">Architect</w:t>
      </w:r>
      <w:r>
        <w:t xml:space="preserve"> </w:t>
      </w:r>
      <w:r>
        <w:t xml:space="preserve">here is to innovate with these materials. An untrained builder might view mud or clay as primitive; however, a skilled</w:t>
      </w:r>
    </w:p>
    <w:p>
      <w:pPr>
        <w:pStyle w:val="BodyText"/>
      </w:pPr>
      <w:r>
        <w:t xml:space="preserve"> </w:t>
      </w:r>
    </w:p>
    <w:p>
      <w:pPr>
        <w:pStyle w:val="BodyText"/>
      </w:pPr>
      <w:r>
        <w:t xml:space="preserve">  &amp;nbs</w:t>
      </w:r>
    </w:p>
    <w:p>
      <w:pPr>
        <w:pStyle w:val="BodyText"/>
      </w:pPr>
      <w:r>
        <w:t xml:space="preserve">. This approach not only reduces construction costs but also enhances the thermal mass of buildings, keeping interiors cool during the day and warm at night. Thus, an</w:t>
      </w:r>
      <w:r>
        <w:t xml:space="preserve"> </w:t>
      </w:r>
      <w:r>
        <w:rPr>
          <w:bCs/>
          <w:b/>
        </w:rPr>
        <w:t xml:space="preserve">Architect</w:t>
      </w:r>
      <w:r>
        <w:t xml:space="preserve"> </w:t>
      </w:r>
      <w:r>
        <w:t xml:space="preserve">serves as a custodian of local building traditions while elevating them through modern technical precision. In Zimbabwe Harare, where supply chains can be volatile, the</w:t>
      </w:r>
    </w:p>
    <w:p>
      <w:pPr>
        <w:pStyle w:val="BodyText"/>
      </w:pPr>
      <w:r>
        <w:t xml:space="preserve"> </w:t>
      </w:r>
    </w:p>
    <w:p>
      <w:pPr>
        <w:pStyle w:val="BodyText"/>
      </w:pPr>
      <w:r>
        <w:t xml:space="preserve">. This flexibility is a key competency that distinguishes an experienced</w:t>
      </w:r>
    </w:p>
    <w:p>
      <w:pPr>
        <w:pStyle w:val="BodyText"/>
      </w:pPr>
      <w:r>
        <w:t xml:space="preserve"> </w:t>
      </w:r>
    </w:p>
    <w:p>
      <w:pPr>
        <w:pStyle w:val="BodyText"/>
      </w:pPr>
      <w:r>
        <w:t xml:space="preserve">.</w:t>
      </w:r>
    </w:p>
    <w:bookmarkEnd w:id="22"/>
    <w:bookmarkStart w:id="23" w:name="X9fac91bf720d08d0fb1b4bc632c7c38eb1fafed"/>
    <w:p>
      <w:pPr>
        <w:pStyle w:val="Heading2"/>
      </w:pPr>
      <w:r>
        <w:t xml:space="preserve">4. Cultural Identity and Social Responsibility</w:t>
      </w:r>
    </w:p>
    <w:p>
      <w:pPr>
        <w:pStyle w:val="FirstParagraph"/>
      </w:pPr>
      <w:r>
        <w:t xml:space="preserve">Zimbabwean culture is deeply rooted in community and historical continuity. The urban landscape of Zimbabwe Harare reflects this blend of colonial heritage, modernist developments, and traditional rural influences. An</w:t>
      </w:r>
    </w:p>
    <w:p>
      <w:pPr>
        <w:pStyle w:val="BodyText"/>
      </w:pPr>
      <w:r>
        <w:t xml:space="preserve"> </w:t>
      </w:r>
    </w:p>
    <w:p>
      <w:pPr>
        <w:pStyle w:val="BodyText"/>
      </w:pPr>
      <w:r>
        <w:t xml:space="preserve">. This design philosophy respects the social fabric of Zimbabwe Harare while providing contemporary functionality.</w:t>
      </w:r>
    </w:p>
    <w:p>
      <w:pPr>
        <w:pStyle w:val="BodyText"/>
      </w:pPr>
      <w:r>
        <w:t xml:space="preserve">Moreover, an</w:t>
      </w:r>
    </w:p>
    <w:p>
      <w:pPr>
        <w:pStyle w:val="BodyText"/>
      </w:pPr>
      <w:r>
        <w:t xml:space="preserve"> </w:t>
      </w:r>
    </w:p>
    <w:p>
      <w:pPr>
        <w:pStyle w:val="BodyText"/>
      </w:pPr>
      <w:r>
        <w:t xml:space="preserve">. For instance, in communal housing projects in Zimbabwe Harare, an</w:t>
      </w:r>
    </w:p>
    <w:p>
      <w:pPr>
        <w:pStyle w:val="BodyText"/>
      </w:pPr>
      <w:r>
        <w:t xml:space="preserve"> </w:t>
      </w:r>
    </w:p>
    <w:p>
      <w:pPr>
        <w:pStyle w:val="BodyText"/>
      </w:pPr>
      <w:r>
        <w:t xml:space="preserve">.</w:t>
      </w:r>
    </w:p>
    <w:bookmarkEnd w:id="23"/>
    <w:bookmarkStart w:id="24" w:name="X8643c130920d25abe294435a3c5001d6cfcba74"/>
    <w:p>
      <w:pPr>
        <w:pStyle w:val="Heading2"/>
      </w:pPr>
      <w:r>
        <w:t xml:space="preserve">5. Regulatory Compliance and Professional Standards</w:t>
      </w:r>
    </w:p>
    <w:p>
      <w:pPr>
        <w:pStyle w:val="FirstParagraph"/>
      </w:pPr>
      <w:r>
        <w:t xml:space="preserve">Navigating the legal framework of Zimbabwe Harare requires strict adherence to building codes, zoning laws, and environmental regulations. The role of an</w:t>
      </w:r>
    </w:p>
    <w:p>
      <w:pPr>
        <w:pStyle w:val="BodyText"/>
      </w:pPr>
      <w:r>
        <w:t xml:space="preserve"> </w:t>
      </w:r>
    </w:p>
    <w:p>
      <w:pPr>
        <w:pStyle w:val="BodyText"/>
      </w:pPr>
      <w:r>
        <w:t xml:space="preserve">. This involves conducting site analyses, preparing detailed drawings that meet municipal standards in Zimbabwe Harare, and ensuring compliance with safety protocols.</w:t>
      </w:r>
    </w:p>
    <w:p>
      <w:pPr>
        <w:pStyle w:val="BodyText"/>
      </w:pPr>
      <w:r>
        <w:t xml:space="preserve">The complexity of these regulations means that non-professional involvement often leads to illegal structures or buildings that cannot be connected to essential services like electricity and water. Therefore, engaging a certified</w:t>
      </w:r>
    </w:p>
    <w:p>
      <w:pPr>
        <w:pStyle w:val="BodyText"/>
      </w:pPr>
      <w:r>
        <w:t xml:space="preserve"> </w:t>
      </w:r>
    </w:p>
    <w:p>
      <w:pPr>
        <w:pStyle w:val="BodyText"/>
      </w:pPr>
      <w:r>
        <w:t xml:space="preserve">. The</w:t>
      </w:r>
    </w:p>
    <w:p>
      <w:pPr>
        <w:pStyle w:val="BodyText"/>
      </w:pPr>
      <w:r>
        <w:t xml:space="preserve"> </w:t>
      </w:r>
    </w:p>
    <w:p>
      <w:pPr>
        <w:pStyle w:val="BodyText"/>
      </w:pPr>
      <w:r>
        <w:t xml:space="preserve">.</w:t>
      </w:r>
    </w:p>
    <w:bookmarkEnd w:id="24"/>
    <w:bookmarkStart w:id="25" w:name="Xe8407d4183d0616bfe8b87a0f68864bd8f3c652"/>
    <w:p>
      <w:pPr>
        <w:pStyle w:val="Heading2"/>
      </w:pPr>
      <w:r>
        <w:t xml:space="preserve">6. Case Study Analysis: Resilient Housing in Zimbabwe Harare</w:t>
      </w:r>
    </w:p>
    <w:p>
      <w:pPr>
        <w:pStyle w:val="FirstParagraph"/>
      </w:pPr>
      <w:r>
        <w:t xml:space="preserve">To illustrate the practical application of these concepts, consider a case study of low-cost housing developments in the peri-urban areas of Zimbabwe Harare. In these projects, the involvement of an</w:t>
      </w:r>
    </w:p>
    <w:p>
      <w:pPr>
        <w:pStyle w:val="BodyText"/>
      </w:pPr>
      <w:r>
        <w:t xml:space="preserve"> </w:t>
      </w:r>
    </w:p>
    <w:p>
      <w:pPr>
        <w:pStyle w:val="BodyText"/>
      </w:pPr>
      <w:r>
        <w:t xml:space="preserve">. The design incorporated thick earth walls for thermal regulation and large overhanging eaves to protect against heavy summer rains common in Zimbabwe Harare.</w:t>
      </w:r>
    </w:p>
    <w:p>
      <w:pPr>
        <w:pStyle w:val="BodyText"/>
      </w:pPr>
      <w:r>
        <w:t xml:space="preserve">The result was a significant reduction in energy costs for cooling and improved durability compared to standard brick structures. This success story underscores the value of an</w:t>
      </w:r>
    </w:p>
    <w:p>
      <w:pPr>
        <w:pStyle w:val="BodyText"/>
      </w:pPr>
      <w:r>
        <w:t xml:space="preserve"> </w:t>
      </w:r>
    </w:p>
    <w:p>
      <w:pPr>
        <w:pStyle w:val="BodyText"/>
      </w:pPr>
      <w:r>
        <w:t xml:space="preserve">. It demonstrates that when an</w:t>
      </w:r>
    </w:p>
    <w:p>
      <w:pPr>
        <w:pStyle w:val="BodyText"/>
      </w:pPr>
      <w:r>
        <w:t xml:space="preserve"> </w:t>
      </w:r>
    </w:p>
    <w:p>
      <w:pPr>
        <w:pStyle w:val="BodyText"/>
      </w:pPr>
      <w:r>
        <w:t xml:space="preserve">.</w:t>
      </w:r>
    </w:p>
    <w:bookmarkEnd w:id="25"/>
    <w:bookmarkStart w:id="26" w:name="conclusion"/>
    <w:p>
      <w:pPr>
        <w:pStyle w:val="Heading2"/>
      </w:pPr>
      <w:r>
        <w:t xml:space="preserve">7. Conclusion</w:t>
      </w:r>
    </w:p>
    <w:p>
      <w:pPr>
        <w:pStyle w:val="FirstParagraph"/>
      </w:pPr>
      <w:r>
        <w:t xml:space="preserve">In conclusion, this laboratory report affirms that the role of an</w:t>
      </w:r>
    </w:p>
    <w:p>
      <w:pPr>
        <w:pStyle w:val="BodyText"/>
      </w:pPr>
      <w:r>
        <w:t xml:space="preserve"> </w:t>
      </w:r>
    </w:p>
    <w:p>
      <w:pPr>
        <w:pStyle w:val="BodyText"/>
      </w:pPr>
      <w:r>
        <w:t xml:space="preserve">. The specific context of Zimbabwe Harare demands a nuanced approach to design, one that balances environmental sustainability, cultural relevance, and regulatory compliance.</w:t>
      </w:r>
    </w:p>
    <w:p>
      <w:pPr>
        <w:pStyle w:val="BodyText"/>
      </w:pPr>
      <w:r>
        <w:t xml:space="preserve">The data and analysis presented clearly indicate that ignoring the specialized expertise of an</w:t>
      </w:r>
    </w:p>
    <w:p>
      <w:pPr>
        <w:pStyle w:val="BodyText"/>
      </w:pPr>
      <w:r>
        <w:t xml:space="preserve"> </w:t>
      </w:r>
    </w:p>
    <w:p>
      <w:pPr>
        <w:pStyle w:val="BodyText"/>
      </w:pPr>
      <w:r>
        <w:t xml:space="preserve">. Future developments in Zimbabwe Harare must prioritize the engagement of qualified professionals who can navigate the unique challenges of this region. Only through such dedicated professional intervention can we ensure that the built environment in Zimbabwe Harare remains safe, sustainable, and culturally vibrant for generations to come.</w:t>
      </w:r>
    </w:p>
    <w:p>
      <w:pPr>
        <w:pStyle w:val="BodyText"/>
      </w:pPr>
      <w:r>
        <w:rPr>
          <w:bCs/>
          <w:b/>
        </w:rPr>
        <w:t xml:space="preserve">Recommendation:</w:t>
      </w:r>
      <w:r>
        <w:t xml:space="preserve"> </w:t>
      </w:r>
    </w:p>
    <w:p>
      <w:pPr>
        <w:pStyle w:val="BodyText"/>
      </w:pPr>
      <w:r>
        <w:t xml:space="preserve">. Stakeholders are urged to consult with an</w:t>
      </w:r>
    </w:p>
    <w:p>
      <w:pPr>
        <w:pStyle w:val="BodyText"/>
      </w:pPr>
      <w:r>
        <w:t xml:space="preserve">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and Environmental Adaptation in Zimbabwe Harare</dc:title>
  <dc:creator/>
  <dc:language>en</dc:language>
  <cp:keywords/>
  <dcterms:created xsi:type="dcterms:W3CDTF">2026-07-29T04:26:57Z</dcterms:created>
  <dcterms:modified xsi:type="dcterms:W3CDTF">2026-07-29T04:26:57Z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