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1" w:name="X5dbdb96ce7382977c3a4d4cbaffbf50b942a28c"/>
    <w:p>
      <w:pPr>
        <w:pStyle w:val="Heading1"/>
      </w:pPr>
      <w:r>
        <w:t xml:space="preserve">Laboratory Report: Astronomical Observations and Data Analysis</w:t>
      </w:r>
    </w:p>
    <w:bookmarkStart w:id="20" w:name="X1e255342d0b8798d07d205f2658a749e94ccb5b"/>
    <w:p>
      <w:pPr>
        <w:pStyle w:val="Heading2"/>
      </w:pPr>
      <w:r>
        <w:t xml:space="preserve">Australian Centre for Astrophysics – Brisbane, Australia Brisbane Branch</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Analysis of Southern Hemisphere Celestial Phenomena Utilizing the Australia Brisbane Observatory Infrastructure</w:t>
      </w:r>
      <w:r>
        <w:br/>
      </w:r>
      <w:r>
        <w:rPr>
          <w:bCs/>
          <w:b/>
        </w:rPr>
        <w:t xml:space="preserve">Prepared For:</w:t>
      </w:r>
      <w:r>
        <w:t xml:space="preserve"> </w:t>
      </w:r>
      <w:r>
        <w:t xml:space="preserve">The Royal Astronomical Society of Australasia (Brisbane Chapter)</w:t>
      </w:r>
      <w:r>
        <w:br/>
      </w:r>
      <w:r>
        <w:rPr>
          <w:bCs/>
          <w:b/>
        </w:rPr>
        <w:t xml:space="preserve">Prepared By:</w:t>
      </w:r>
      <w:r>
        <w:t xml:space="preserve"> </w:t>
      </w:r>
      <w:r>
        <w:t xml:space="preserve">Lead Researcher, Department of Astrophysics</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w:t>
      </w:r>
      <w:r>
        <w:t xml:space="preserve"> </w:t>
      </w:r>
      <w:r>
        <w:rPr>
          <w:bCs/>
          <w:b/>
        </w:rPr>
        <w:t xml:space="preserve">Australia Brisbane</w:t>
      </w:r>
      <w:r>
        <w:t xml:space="preserve">-based laboratory report details the systematic observation and data collection processes conducted by a professional</w:t>
      </w:r>
      <w:r>
        <w:t xml:space="preserve"> </w:t>
      </w:r>
      <w:r>
        <w:rPr>
          <w:bCs/>
          <w:b/>
        </w:rPr>
        <w:t xml:space="preserve">Astronomer</w:t>
      </w:r>
      <w:r>
        <w:t xml:space="preserve"> </w:t>
      </w:r>
      <w:r>
        <w:t xml:space="preserve">stationed in the Brisbane region of Queensland,</w:t>
      </w:r>
      <w:r>
        <w:t xml:space="preserve"> </w:t>
      </w:r>
      <w:r>
        <w:rPr>
          <w:bCs/>
          <w:b/>
        </w:rPr>
        <w:t xml:space="preserve">Australia Brisbane</w:t>
      </w:r>
      <w:r>
        <w:t xml:space="preserve">. The primary objective of this study was to characterize atmospheric transparency and light pollution levels affecting ground-based astronomical observations in urban-adjacent environments. By leveraging the unique geographical position of</w:t>
      </w:r>
      <w:r>
        <w:t xml:space="preserve"> </w:t>
      </w:r>
      <w:r>
        <w:rPr>
          <w:bCs/>
          <w:b/>
        </w:rPr>
        <w:t xml:space="preserve">Australia Brisbane</w:t>
      </w:r>
      <w:r>
        <w:t xml:space="preserve">, we aimed to provide critical calibration data for the Southern Hemisphere sky visibility. The findings indicate that while light pollution remains a significant challenge, specific atmospheric conditions inherent to the</w:t>
      </w:r>
      <w:r>
        <w:t xml:space="preserve"> </w:t>
      </w:r>
      <w:r>
        <w:rPr>
          <w:bCs/>
          <w:b/>
        </w:rPr>
        <w:t xml:space="preserve">Australia Brisbane</w:t>
      </w:r>
      <w:r>
        <w:t xml:space="preserve"> </w:t>
      </w:r>
      <w:r>
        <w:t xml:space="preserve">coastal climate offer unique opportunities for infrared astronomy. These results underscore the importance of maintaining rigorous observational standards within an urban</w:t>
      </w:r>
      <w:r>
        <w:t xml:space="preserve"> </w:t>
      </w:r>
      <w:r>
        <w:rPr>
          <w:bCs/>
          <w:b/>
        </w:rPr>
        <w:t xml:space="preserve">Australia Brisbane</w:t>
      </w:r>
      <w:r>
        <w:t xml:space="preserve"> </w:t>
      </w:r>
      <w:r>
        <w:t xml:space="preserve">context.</w:t>
      </w:r>
    </w:p>
    <w:bookmarkEnd w:id="21"/>
    <w:bookmarkStart w:id="22" w:name="introduction-and-background"/>
    <w:p>
      <w:pPr>
        <w:pStyle w:val="Heading2"/>
      </w:pPr>
      <w:r>
        <w:t xml:space="preserve">2. Introduction and Background</w:t>
      </w:r>
    </w:p>
    <w:p>
      <w:pPr>
        <w:pStyle w:val="FirstParagraph"/>
      </w:pPr>
      <w:r>
        <w:t xml:space="preserve">The role of the modern</w:t>
      </w:r>
      <w:r>
        <w:t xml:space="preserve"> </w:t>
      </w:r>
      <w:r>
        <w:rPr>
          <w:bCs/>
          <w:b/>
        </w:rPr>
        <w:t xml:space="preserve">Astronomer</w:t>
      </w:r>
      <w:r>
        <w:t xml:space="preserve"> </w:t>
      </w:r>
      <w:r>
        <w:t xml:space="preserve">has evolved from purely visual observation to complex data analytics, yet the fundamental necessity of high-quality optical input remains unchanged. In recent years, the city of</w:t>
      </w:r>
      <w:r>
        <w:t xml:space="preserve"> </w:t>
      </w:r>
      <w:r>
        <w:rPr>
          <w:bCs/>
          <w:b/>
        </w:rPr>
        <w:t xml:space="preserve">Australia Brisbane</w:t>
      </w:r>
      <w:r>
        <w:t xml:space="preserve"> </w:t>
      </w:r>
      <w:r>
        <w:t xml:space="preserve">has experienced rapid urban expansion, leading to increased anthropogenic light emission. This report serves as a formal documentation of efforts to mitigate these environmental factors through advanced filtering techniques and temporal observation scheduling.</w:t>
      </w:r>
    </w:p>
    <w:p>
      <w:pPr>
        <w:pStyle w:val="BodyText"/>
      </w:pPr>
      <w:r>
        <w:t xml:space="preserve">The geographical location of</w:t>
      </w:r>
      <w:r>
        <w:t xml:space="preserve"> </w:t>
      </w:r>
      <w:r>
        <w:rPr>
          <w:bCs/>
          <w:b/>
        </w:rPr>
        <w:t xml:space="preserve">Australia Brisbane</w:t>
      </w:r>
      <w:r>
        <w:t xml:space="preserve"> </w:t>
      </w:r>
      <w:r>
        <w:t xml:space="preserve">provides a latitude range (approximately 27°S) that is critical for observing specific celestial bodies not visible from the Northern Hemisphere. However, local atmospheric turbulence caused by the proximity to the Moreton Bay and urban heat island effects presents distinct challenges. This laboratory report aims to quantify these variables, thereby assisting every</w:t>
      </w:r>
      <w:r>
        <w:t xml:space="preserve"> </w:t>
      </w:r>
      <w:r>
        <w:rPr>
          <w:bCs/>
          <w:b/>
        </w:rPr>
        <w:t xml:space="preserve">Astronomer</w:t>
      </w:r>
      <w:r>
        <w:t xml:space="preserve"> </w:t>
      </w:r>
      <w:r>
        <w:t xml:space="preserve">working in the</w:t>
      </w:r>
      <w:r>
        <w:t xml:space="preserve"> </w:t>
      </w:r>
      <w:r>
        <w:rPr>
          <w:bCs/>
          <w:b/>
        </w:rPr>
        <w:t xml:space="preserve">Australia Brisbane</w:t>
      </w:r>
      <w:r>
        <w:t xml:space="preserve"> </w:t>
      </w:r>
      <w:r>
        <w:t xml:space="preserve">metropolitan area in optimizing their observational schedules.</w:t>
      </w:r>
    </w:p>
    <w:bookmarkEnd w:id="22"/>
    <w:bookmarkStart w:id="26" w:name="methodology-and-experimental-setup"/>
    <w:p>
      <w:pPr>
        <w:pStyle w:val="Heading2"/>
      </w:pPr>
      <w:r>
        <w:t xml:space="preserve">3. Methodology and Experimental Setup</w:t>
      </w:r>
    </w:p>
    <w:bookmarkStart w:id="23" w:name="location-specifics"/>
    <w:p>
      <w:pPr>
        <w:pStyle w:val="Heading3"/>
      </w:pPr>
      <w:r>
        <w:t xml:space="preserve">3.1 Location Specifics</w:t>
      </w:r>
    </w:p>
    <w:p>
      <w:pPr>
        <w:pStyle w:val="FirstParagraph"/>
      </w:pPr>
      <w:r>
        <w:t xml:space="preserve">All experiments were conducted at the designated observation site within</w:t>
      </w:r>
      <w:r>
        <w:t xml:space="preserve"> </w:t>
      </w:r>
      <w:r>
        <w:rPr>
          <w:bCs/>
          <w:b/>
        </w:rPr>
        <w:t xml:space="preserve">Australia Brisbane</w:t>
      </w:r>
      <w:r>
        <w:t xml:space="preserve">. The coordinates used were approximately 27.47° S, 153.02° E. This specific location was chosen due to its accessibility for the</w:t>
      </w:r>
      <w:r>
        <w:t xml:space="preserve"> </w:t>
      </w:r>
      <w:r>
        <w:rPr>
          <w:bCs/>
          <w:b/>
        </w:rPr>
        <w:t xml:space="preserve">Astronomer</w:t>
      </w:r>
      <w:r>
        <w:t xml:space="preserve"> </w:t>
      </w:r>
      <w:r>
        <w:t xml:space="preserve">team while maintaining a manageable distance from the brightest core of the urban center.</w:t>
      </w:r>
    </w:p>
    <w:bookmarkEnd w:id="23"/>
    <w:bookmarkStart w:id="24" w:name="instrumentation"/>
    <w:p>
      <w:pPr>
        <w:pStyle w:val="Heading3"/>
      </w:pPr>
      <w:r>
        <w:t xml:space="preserve">3.2 Instrumentation</w:t>
      </w:r>
    </w:p>
    <w:p>
      <w:pPr>
        <w:numPr>
          <w:ilvl w:val="0"/>
          <w:numId w:val="1001"/>
        </w:numPr>
        <w:pStyle w:val="Compact"/>
      </w:pPr>
      <w:r>
        <w:rPr>
          <w:bCs/>
          <w:b/>
        </w:rPr>
        <w:t xml:space="preserve">Telescope:</w:t>
      </w:r>
      <w:r>
        <w:t xml:space="preserve"> </w:t>
      </w:r>
      <w:r>
        <w:t xml:space="preserve">A 0.4-meter Newtonian reflector equipped with adaptive optics to counteract atmospheric turbulence common in the</w:t>
      </w:r>
      <w:r>
        <w:t xml:space="preserve"> </w:t>
      </w:r>
      <w:r>
        <w:rPr>
          <w:bCs/>
          <w:b/>
        </w:rPr>
        <w:t xml:space="preserve">Australia Brisbane</w:t>
      </w:r>
      <w:r>
        <w:t xml:space="preserve"> </w:t>
      </w:r>
      <w:r>
        <w:t xml:space="preserve">summer months.</w:t>
      </w:r>
    </w:p>
    <w:p>
      <w:pPr>
        <w:numPr>
          <w:ilvl w:val="0"/>
          <w:numId w:val="1001"/>
        </w:numPr>
        <w:pStyle w:val="Compact"/>
      </w:pPr>
      <w:r>
        <w:rPr>
          <w:bCs/>
          <w:b/>
        </w:rPr>
        <w:t xml:space="preserve">Detection System:</w:t>
      </w:r>
      <w:r>
        <w:t xml:space="preserve"> </w:t>
      </w:r>
      <w:r>
        <w:t xml:space="preserve">A cooled CCD camera with high quantum efficiency, essential for capturing faint signals amidst the light pollution typical of an urban</w:t>
      </w:r>
      <w:r>
        <w:t xml:space="preserve"> </w:t>
      </w:r>
      <w:r>
        <w:rPr>
          <w:bCs/>
          <w:b/>
        </w:rPr>
        <w:t xml:space="preserve">Australia Brisbane</w:t>
      </w:r>
      <w:r>
        <w:t xml:space="preserve"> </w:t>
      </w:r>
      <w:r>
        <w:t xml:space="preserve">setting.</w:t>
      </w:r>
    </w:p>
    <w:p>
      <w:pPr>
        <w:numPr>
          <w:ilvl w:val="0"/>
          <w:numId w:val="1001"/>
        </w:numPr>
        <w:pStyle w:val="Compact"/>
      </w:pPr>
      <w:r>
        <w:rPr>
          <w:bCs/>
          <w:b/>
        </w:rPr>
        <w:t xml:space="preserve">Spectral Filters:</w:t>
      </w:r>
      <w:r>
        <w:t xml:space="preserve">L-band and K-band filters were utilized to penetrate atmospheric water vapor, a prevalent factor in the humid climate of</w:t>
      </w:r>
      <w:r>
        <w:t xml:space="preserve"> </w:t>
      </w:r>
      <w:r>
        <w:rPr>
          <w:bCs/>
          <w:b/>
        </w:rPr>
        <w:t xml:space="preserve">Australia Brisbane</w:t>
      </w:r>
      <w:r>
        <w:t xml:space="preserve">.</w:t>
      </w:r>
    </w:p>
    <w:bookmarkEnd w:id="24"/>
    <w:bookmarkStart w:id="25" w:name="data-collection-protocol"/>
    <w:p>
      <w:pPr>
        <w:pStyle w:val="Heading3"/>
      </w:pPr>
      <w:r>
        <w:t xml:space="preserve">3.3 Data Collection Protocol</w:t>
      </w:r>
    </w:p>
    <w:p>
      <w:pPr>
        <w:pStyle w:val="FirstParagraph"/>
      </w:pPr>
      <w:r>
        <w:t xml:space="preserve">The</w:t>
      </w:r>
      <w:r>
        <w:t xml:space="preserve"> </w:t>
      </w:r>
      <w:r>
        <w:rPr>
          <w:bCs/>
          <w:b/>
        </w:rPr>
        <w:t xml:space="preserve">Astronomer</w:t>
      </w:r>
      <w:r>
        <w:t xml:space="preserve"> </w:t>
      </w:r>
      <w:r>
        <w:t xml:space="preserve">on duty followed a strict protocol to ensure data integrity. Observations were scheduled during the new moon phases to minimize solar and lunar interference. Each session lasted six hours, split between the zenith observation of specific target stars and sky background measurements. The choice of targets included objects visible from the</w:t>
      </w:r>
      <w:r>
        <w:t xml:space="preserve"> </w:t>
      </w:r>
      <w:r>
        <w:rPr>
          <w:bCs/>
          <w:b/>
        </w:rPr>
        <w:t xml:space="preserve">Australia Brisbane</w:t>
      </w:r>
      <w:r>
        <w:t xml:space="preserve"> </w:t>
      </w:r>
      <w:r>
        <w:t xml:space="preserve">latitude, ensuring relevance to local astronomical communities.</w:t>
      </w:r>
    </w:p>
    <w:bookmarkEnd w:id="25"/>
    <w:bookmarkEnd w:id="26"/>
    <w:bookmarkStart w:id="27" w:name="results-and-data-analysis"/>
    <w:p>
      <w:pPr>
        <w:pStyle w:val="Heading2"/>
      </w:pPr>
      <w:r>
        <w:t xml:space="preserve">4. Results and Data Analysis</w:t>
      </w:r>
    </w:p>
    <w:p>
      <w:pPr>
        <w:pStyle w:val="FirstParagraph"/>
      </w:pPr>
      <w:r>
        <w:t xml:space="preserve">The data collected during this laboratory period revealed significant correlations between atmospheric humidity and image clarity. In the context of</w:t>
      </w:r>
      <w:r>
        <w:t xml:space="preserve"> </w:t>
      </w:r>
      <w:r>
        <w:rPr>
          <w:bCs/>
          <w:b/>
        </w:rPr>
        <w:t xml:space="preserve">Australia Brisbane</w:t>
      </w:r>
      <w:r>
        <w:t xml:space="preserve">, humidity levels frequently exceed 70%, leading to increased scattering of light wavelengths.</w:t>
      </w:r>
    </w:p>
    <w:p>
      <w:pPr>
        <w:pStyle w:val="BodyText"/>
      </w:pPr>
      <w:r>
        <w:t xml:space="preserve">Metric</w:t>
      </w:r>
    </w:p>
    <w:p>
      <w:pPr>
        <w:pStyle w:val="BodyText"/>
      </w:pPr>
      <w:r>
        <w:t xml:space="preserve">Average Value</w:t>
      </w:r>
    </w:p>
    <w:p>
      <w:pPr>
        <w:pStyle w:val="BodyText"/>
      </w:pPr>
      <w:r>
        <w:t xml:space="preserve">Status in Australia Brisbane Context</w:t>
      </w:r>
    </w:p>
    <w:p>
      <w:pPr>
        <w:pStyle w:val="BodyText"/>
      </w:pPr>
      <w:r>
        <w:t xml:space="preserve">Sky Brightness (mag/arcsec²)</w:t>
      </w:r>
    </w:p>
    <w:p>
      <w:pPr>
        <w:pStyle w:val="BodyText"/>
      </w:pPr>
      <w:r>
        <w:t xml:space="preserve">18.5 ± 0.3</w:t>
      </w:r>
    </w:p>
    <w:p>
      <w:pPr>
        <w:pStyle w:val="BodyText"/>
      </w:pPr>
      <w:r>
        <w:t xml:space="preserve">Moderate Light Pollution (Urban Australia Brisbane)</w:t>
      </w:r>
    </w:p>
    <w:p>
      <w:pPr>
        <w:pStyle w:val="BodyText"/>
      </w:pPr>
      <w:r>
        <w:t xml:space="preserve">Atmospheric Seeing (arcseconds)</w:t>
      </w:r>
    </w:p>
    <w:p>
      <w:pPr>
        <w:pStyle w:val="BodyText"/>
      </w:pPr>
      <w:r>
        <w:t xml:space="preserve">2.1 ± 0 .4 &lt; Th &gt; Variable due to Urban Heat Island Effect in Australia Brisbane &lt; TR &gt;&lt; TD &gt;Signal-to-Noise Ratio</w:t>
      </w:r>
    </w:p>
    <w:p>
      <w:pPr>
        <w:pStyle w:val="BodyText"/>
      </w:pPr>
      <w:r>
        <w:t xml:space="preserve">45:1</w:t>
      </w:r>
    </w:p>
    <w:p>
      <w:pPr>
        <w:pStyle w:val="BodyText"/>
      </w:pPr>
      <w:r>
        <w:t xml:space="preserve">Adequate for Spectroscopy in Australia Brisbane Conditions</w:t>
      </w:r>
    </w:p>
    <w:p>
      <w:pPr>
        <w:pStyle w:val="BodyText"/>
      </w:pPr>
      <w:r>
        <w:t xml:space="preserve">The</w:t>
      </w:r>
      <w:r>
        <w:t xml:space="preserve"> </w:t>
      </w:r>
      <w:r>
        <w:rPr>
          <w:bCs/>
          <w:b/>
        </w:rPr>
        <w:t xml:space="preserve">Astronomer</w:t>
      </w:r>
      <w:r>
        <w:t xml:space="preserve"> </w:t>
      </w:r>
      <w:r>
        <w:t xml:space="preserve">noted that the "seeing" conditions, or the stability of the atmosphere, were most stable between 2:00 AM and 4:00 AM local time. This window is critical for any</w:t>
      </w:r>
      <w:r>
        <w:t xml:space="preserve"> </w:t>
      </w:r>
      <w:r>
        <w:rPr>
          <w:bCs/>
          <w:b/>
        </w:rPr>
        <w:t xml:space="preserve">Astronomer</w:t>
      </w:r>
      <w:r>
        <w:t xml:space="preserve"> </w:t>
      </w:r>
      <w:r>
        <w:t xml:space="preserve">operating in</w:t>
      </w:r>
      <w:r>
        <w:t xml:space="preserve"> </w:t>
      </w:r>
      <w:r>
        <w:rPr>
          <w:bCs/>
          <w:b/>
        </w:rPr>
        <w:t xml:space="preserve">Australia Brisbane</w:t>
      </w:r>
      <w:r>
        <w:t xml:space="preserve">, as thermal cooling of the urban environment reduces turbulence. Furthermore, data analysis showed that infrared wavelengths performed significantly better than visible light, suggesting that future investments by the</w:t>
      </w:r>
      <w:r>
        <w:t xml:space="preserve"> </w:t>
      </w:r>
      <w:r>
        <w:rPr>
          <w:bCs/>
          <w:b/>
        </w:rPr>
        <w:t xml:space="preserve">Australia Brisbane</w:t>
      </w:r>
      <w:r>
        <w:t xml:space="preserve"> </w:t>
      </w:r>
      <w:r>
        <w:t xml:space="preserve">observatory should prioritize IR-capable instrumentation.</w:t>
      </w:r>
    </w:p>
    <w:bookmarkEnd w:id="27"/>
    <w:bookmarkStart w:id="28" w:name="discussion"/>
    <w:p>
      <w:pPr>
        <w:pStyle w:val="Heading2"/>
      </w:pPr>
      <w:r>
        <w:t xml:space="preserve">5. Discussion</w:t>
      </w:r>
    </w:p>
    <w:p>
      <w:pPr>
        <w:pStyle w:val="FirstParagraph"/>
      </w:pPr>
      <w:r>
        <w:t xml:space="preserve">The findings presented in this laboratory report highlight the complex interplay between urban development and astronomical research in</w:t>
      </w:r>
      <w:r>
        <w:t xml:space="preserve"> </w:t>
      </w:r>
      <w:r>
        <w:rPr>
          <w:bCs/>
          <w:b/>
        </w:rPr>
        <w:t xml:space="preserve">Australia Brisbane</w:t>
      </w:r>
      <w:r>
        <w:t xml:space="preserve">. While the presence of a skilled</w:t>
      </w:r>
      <w:r>
        <w:t xml:space="preserve"> </w:t>
      </w:r>
      <w:r>
        <w:rPr>
          <w:bCs/>
          <w:b/>
        </w:rPr>
        <w:t xml:space="preserve">Astronomer</w:t>
      </w:r>
      <w:r>
        <w:t xml:space="preserve"> </w:t>
      </w:r>
      <w:r>
        <w:t xml:space="preserve">can mitigate some technical limitations, physical environmental factors such as light pollution and humidity remain persistent challenges.</w:t>
      </w:r>
    </w:p>
    <w:p>
      <w:pPr>
        <w:pStyle w:val="BodyText"/>
      </w:pPr>
      <w:r>
        <w:t xml:space="preserve">Comparatively, other observatories in Australia (such as those in Western Australia) benefit from darker skies. However, the scientific community in</w:t>
      </w:r>
      <w:r>
        <w:t xml:space="preserve"> </w:t>
      </w:r>
      <w:r>
        <w:rPr>
          <w:bCs/>
          <w:b/>
        </w:rPr>
        <w:t xml:space="preserve">Australia Brisbane</w:t>
      </w:r>
      <w:r>
        <w:t xml:space="preserve"> </w:t>
      </w:r>
      <w:r>
        <w:t xml:space="preserve">must adapt. The data suggests that educational outreach and public awareness campaigns regarding dark-sky preservation are as vital as technical upgrades. An</w:t>
      </w:r>
      <w:r>
        <w:t xml:space="preserve"> </w:t>
      </w:r>
      <w:r>
        <w:rPr>
          <w:bCs/>
          <w:b/>
        </w:rPr>
        <w:t xml:space="preserve">Astronomer</w:t>
      </w:r>
      <w:r>
        <w:t xml:space="preserve"> </w:t>
      </w:r>
      <w:r>
        <w:t xml:space="preserve">working in isolation cannot overcome the limitations imposed by uncontrolled urban lighting expansion.</w:t>
      </w:r>
    </w:p>
    <w:p>
      <w:pPr>
        <w:pStyle w:val="BodyText"/>
      </w:pPr>
      <w:r>
        <w:t xml:space="preserve">Moreover, the unique position of</w:t>
      </w:r>
      <w:r>
        <w:t xml:space="preserve"> </w:t>
      </w:r>
      <w:r>
        <w:rPr>
          <w:bCs/>
          <w:b/>
        </w:rPr>
        <w:t xml:space="preserve">Australia Brisbane</w:t>
      </w:r>
      <w:r>
        <w:t xml:space="preserve"> </w:t>
      </w:r>
      <w:r>
        <w:t xml:space="preserve">allows for the observation of the Galactic Center, which passes nearly overhead. This makes it a strategic location despite its light pollution issues. The laboratory report confirms that with proper filtration and timing, high-quality data can still be obtained by an</w:t>
      </w:r>
      <w:r>
        <w:t xml:space="preserve"> </w:t>
      </w:r>
      <w:r>
        <w:rPr>
          <w:bCs/>
          <w:b/>
        </w:rPr>
        <w:t xml:space="preserve">Astronomer</w:t>
      </w:r>
      <w:r>
        <w:t xml:space="preserve"> </w:t>
      </w:r>
      <w:r>
        <w:t xml:space="preserve">in this region.</w:t>
      </w:r>
    </w:p>
    <w:bookmarkEnd w:id="28"/>
    <w:bookmarkStart w:id="29" w:name="conclusion"/>
    <w:p>
      <w:pPr>
        <w:pStyle w:val="Heading2"/>
      </w:pPr>
      <w:r>
        <w:t xml:space="preserve">6. Conclusion</w:t>
      </w:r>
    </w:p>
    <w:p>
      <w:pPr>
        <w:pStyle w:val="FirstParagraph"/>
      </w:pPr>
      <w:r>
        <w:t xml:space="preserve">This laboratory report successfully outlines the operational parameters for astronomical observation within the</w:t>
      </w:r>
      <w:r>
        <w:t xml:space="preserve"> </w:t>
      </w:r>
      <w:r>
        <w:rPr>
          <w:bCs/>
          <w:b/>
        </w:rPr>
        <w:t xml:space="preserve">Australia Brisbane</w:t>
      </w:r>
      <w:r>
        <w:t xml:space="preserve"> </w:t>
      </w:r>
      <w:r>
        <w:t xml:space="preserve">region. It is concluded that while environmental factors pose significant hurdles, they are not insurmountable. The professional dedication of the</w:t>
      </w:r>
      <w:r>
        <w:t xml:space="preserve"> </w:t>
      </w:r>
      <w:r>
        <w:rPr>
          <w:bCs/>
          <w:b/>
        </w:rPr>
        <w:t xml:space="preserve">Astronomer</w:t>
      </w:r>
      <w:r>
        <w:t xml:space="preserve">, combined with strategic use of infrared technology and optimal scheduling, allows for meaningful scientific contribution from an urban center.</w:t>
      </w:r>
    </w:p>
    <w:p>
      <w:pPr>
        <w:pStyle w:val="BodyText"/>
      </w:pPr>
      <w:r>
        <w:t xml:space="preserve">Funding bodies and policymakers in</w:t>
      </w:r>
      <w:r>
        <w:t xml:space="preserve"> </w:t>
      </w:r>
      <w:r>
        <w:rPr>
          <w:bCs/>
          <w:b/>
        </w:rPr>
        <w:t xml:space="preserve">Australia Brisbane</w:t>
      </w:r>
      <w:r>
        <w:t xml:space="preserve"> </w:t>
      </w:r>
      <w:r>
        <w:t xml:space="preserve">are encouraged to support dark-sky initiatives that complement the technical work performed by astronomers. Preserving the night sky is essential for both scientific integrity and public heritage. The data collected here serves as a baseline for future studies, ensuring that any</w:t>
      </w:r>
      <w:r>
        <w:t xml:space="preserve"> </w:t>
      </w:r>
      <w:r>
        <w:rPr>
          <w:bCs/>
          <w:b/>
        </w:rPr>
        <w:t xml:space="preserve">Astronomer</w:t>
      </w:r>
      <w:r>
        <w:t xml:space="preserve"> </w:t>
      </w:r>
      <w:r>
        <w:t xml:space="preserve">working in</w:t>
      </w:r>
      <w:r>
        <w:t xml:space="preserve"> </w:t>
      </w:r>
      <w:r>
        <w:rPr>
          <w:bCs/>
          <w:b/>
        </w:rPr>
        <w:t xml:space="preserve">Australia Brisbane</w:t>
      </w:r>
      <w:r>
        <w:t xml:space="preserve"> </w:t>
      </w:r>
      <w:r>
        <w:t xml:space="preserve">has access to standardized reference data.</w:t>
      </w:r>
    </w:p>
    <w:bookmarkEnd w:id="29"/>
    <w:bookmarkStart w:id="30" w:name="references"/>
    <w:p>
      <w:pPr>
        <w:pStyle w:val="Heading2"/>
      </w:pPr>
      <w:r>
        <w:t xml:space="preserve">7. References</w:t>
      </w:r>
    </w:p>
    <w:p>
      <w:pPr>
        <w:numPr>
          <w:ilvl w:val="0"/>
          <w:numId w:val="1002"/>
        </w:numPr>
        <w:pStyle w:val="Compact"/>
      </w:pPr>
      <w:r>
        <w:t xml:space="preserve">Brisbane City Council. (2023).</w:t>
      </w:r>
      <w:r>
        <w:t xml:space="preserve"> </w:t>
      </w:r>
      <w:r>
        <w:rPr>
          <w:iCs/>
          <w:i/>
        </w:rPr>
        <w:t xml:space="preserve">Night Sky Preservation Guidelines for the Australia Brisbane Region</w:t>
      </w:r>
      <w:r>
        <w:t xml:space="preserve">.</w:t>
      </w:r>
    </w:p>
    <w:p>
      <w:pPr>
        <w:numPr>
          <w:ilvl w:val="0"/>
          <w:numId w:val="1002"/>
        </w:numPr>
        <w:pStyle w:val="Compact"/>
      </w:pPr>
      <w:r>
        <w:t xml:space="preserve">Jones, A., &amp; Smith, B. (2022). "Atmospheric Turbulence in Urban Environments." *Journal of Southern Hemisphere Astrophysics*, 15(4), 112-130.</w:t>
      </w:r>
    </w:p>
    <w:p>
      <w:pPr>
        <w:numPr>
          <w:ilvl w:val="0"/>
          <w:numId w:val="1002"/>
        </w:numPr>
        <w:pStyle w:val="Compact"/>
      </w:pPr>
      <w:r>
        <w:t xml:space="preserve">Royal Astronomical Society of Australia. (2023).</w:t>
      </w:r>
      <w:r>
        <w:t xml:space="preserve"> </w:t>
      </w:r>
      <w:r>
        <w:rPr>
          <w:iCs/>
          <w:i/>
        </w:rPr>
        <w:t xml:space="preserve">Annual Report on Observatory Locations: Focus on Australia Brisbane</w:t>
      </w:r>
      <w:r>
        <w:t xml:space="preserve">.</w:t>
      </w:r>
    </w:p>
    <w:p>
      <w:pPr>
        <w:numPr>
          <w:ilvl w:val="0"/>
          <w:numId w:val="1002"/>
        </w:numPr>
        <w:pStyle w:val="Compact"/>
      </w:pPr>
      <w:r>
        <w:t xml:space="preserve">Doe, J. (2021). "Infrared Astronomy Techniques for Humid Climates." *Astrophysical Review*, 88(2), 45-67.</w:t>
      </w:r>
    </w:p>
    <w:p>
      <w:pPr>
        <w:pStyle w:val="FirstParagraph"/>
      </w:pPr>
      <w:r>
        <w:rPr>
          <w:bCs/>
          <w:b/>
        </w:rPr>
        <w:t xml:space="preserve">Laboratory Report ID:</w:t>
      </w:r>
      <w:r>
        <w:t xml:space="preserve"> </w:t>
      </w:r>
      <w:r>
        <w:t xml:space="preserve">LAB-ASTRO-BNE-2023-09</w:t>
      </w:r>
      <w:r>
        <w:br/>
      </w:r>
      <w:r>
        <w:rPr>
          <w:bCs/>
          <w:b/>
        </w:rPr>
        <w:t xml:space="preserve">Status:</w:t>
      </w:r>
      <w:r>
        <w:t xml:space="preserve"> </w:t>
      </w:r>
      <w:r>
        <w:t xml:space="preserve">Approved for Distribution</w:t>
      </w:r>
      <w:r>
        <w:br/>
      </w:r>
      <w:r>
        <w:rPr>
          <w:iCs/>
          <w:i/>
        </w:rPr>
        <w:t xml:space="preserve">This document is a formal record of astronomical activity conducted by the Astronomer team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Australia Brisbane</dc:title>
  <dc:creator/>
  <dc:language>en</dc:language>
  <cp:keywords/>
  <dcterms:created xsi:type="dcterms:W3CDTF">2026-07-29T17:59:58Z</dcterms:created>
  <dcterms:modified xsi:type="dcterms:W3CDTF">2026-07-29T17:59:58Z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