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Scientific</w:t>
      </w:r>
      <w:r>
        <w:t xml:space="preserve"> </w:t>
      </w:r>
      <w:r>
        <w:t xml:space="preserve">Methodology</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Canada</w:t>
      </w:r>
      <w:r>
        <w:t xml:space="preserve"> </w:t>
      </w:r>
      <w:r>
        <w:t xml:space="preserve">Toronto</w:t>
      </w:r>
    </w:p>
    <w:bookmarkStart w:id="21" w:name="laboratory-report"/>
    <w:p>
      <w:pPr>
        <w:pStyle w:val="Heading1"/>
      </w:pPr>
      <w:r>
        <w:t xml:space="preserve">Laboratory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Astrophysics and Public Outreach</w:t>
      </w:r>
    </w:p>
    <w:p>
      <w:pPr>
        <w:pStyle w:val="BodyText"/>
      </w:pPr>
      <w:r>
        <w:rPr>
          <w:bCs/>
          <w:b/>
        </w:rPr>
        <w:t xml:space="preserve">From:</w:t>
      </w:r>
      <w:r>
        <w:t xml:space="preserve"> </w:t>
      </w:r>
      <w:r>
        <w:t xml:space="preserve">Senior Research Analyst</w:t>
      </w:r>
    </w:p>
    <w:bookmarkStart w:id="20" w:name="X181b8be60561ee587b23e23a1749235dc23b7ed"/>
    <w:p>
      <w:pPr>
        <w:pStyle w:val="Heading3"/>
      </w:pPr>
      <w:r>
        <w:t xml:space="preserve">Subject: Analysis of the Astronomer's Operational Framework within the Canada Toronto Context</w:t>
      </w:r>
    </w:p>
    <w:bookmarkEnd w:id="20"/>
    <w:bookmarkEnd w:id="21"/>
    <w:bookmarkStart w:id="22" w:name="abstract"/>
    <w:p>
      <w:pPr>
        <w:pStyle w:val="Heading2"/>
      </w:pPr>
      <w:r>
        <w:t xml:space="preserve">Abstract</w:t>
      </w:r>
    </w:p>
    <w:p>
      <w:pPr>
        <w:pStyle w:val="FirstParagraph"/>
      </w:pPr>
      <w:r>
        <w:t xml:space="preserve">This laboratory report provides a comprehensive examination of the professional role, scientific responsibilities, and environmental challenges faced by an astronomer operating in Canada Toronto. As a major metropolitan hub in Ontario, Canada Toronto presents a unique dichotomy for astronomical research: it serves as a gateway to advanced academic institutions while simultaneously posing significant challenges due to urban light pollution. This document outlines the methodologies employed by the modern astronomer, the institutional infrastructure supporting their work within the region, and the critical importance of preserving dark sky environments in this specific Canadian context.</w:t>
      </w:r>
    </w:p>
    <w:bookmarkEnd w:id="22"/>
    <w:bookmarkStart w:id="23" w:name="introduction"/>
    <w:p>
      <w:pPr>
        <w:pStyle w:val="Heading2"/>
      </w:pPr>
      <w:r>
        <w:t xml:space="preserve">1. Introduction</w:t>
      </w:r>
    </w:p>
    <w:p>
      <w:pPr>
        <w:pStyle w:val="FirstParagraph"/>
      </w:pPr>
      <w:r>
        <w:t xml:space="preserve">The field of astronomy has evolved from naked-eye observation to sophisticated data analysis driven by remote sensors and satellite imagery. However, the foundational role of the astronomer remains centered on the rigorous collection, interpretation, and dissemination of celestial data. In Canada Toronto, this role takes on a specialized character due to geographic location and institutional presence. The city is home to world-renowned institutions such as the Royal Ontario Museum’s Earth Sciences department and is in close proximity to major research universities like the University of Toronto.</w:t>
      </w:r>
    </w:p>
    <w:p>
      <w:pPr>
        <w:pStyle w:val="BodyText"/>
      </w:pPr>
      <w:r>
        <w:t xml:space="preserve">The primary objective of this report is to define how an astronomer functions within this specific ecosystem. It explores how researchers balance observational duties with computational analysis, manage public engagement, and navigate the regulatory landscape concerning light pollution in Canada Toronto. Understanding these dynamics is crucial for funding bodies, urban planners, and educational institutions that wish to support scientific inquiry in metropolitan areas.</w:t>
      </w:r>
    </w:p>
    <w:bookmarkEnd w:id="23"/>
    <w:bookmarkStart w:id="26" w:name="methodology"/>
    <w:p>
      <w:pPr>
        <w:pStyle w:val="Heading2"/>
      </w:pPr>
      <w:r>
        <w:t xml:space="preserve">2. Methodological Framework of the Astronomer</w:t>
      </w:r>
    </w:p>
    <w:p>
      <w:pPr>
        <w:pStyle w:val="FirstParagraph"/>
      </w:pPr>
      <w:r>
        <w:t xml:space="preserve">The work of an astronomer can be broadly categorized into observational astronomy, theoretical astronomy, and computational astrophysics. In the context of Canada Toronto, where direct optical observation is frequently compromised by artificial lighting, there has been a distinct shift in methodology.</w:t>
      </w:r>
    </w:p>
    <w:bookmarkStart w:id="24" w:name="X3b71a6fd4ddd86eac43a4998a37cfc8112d4a3d"/>
    <w:p>
      <w:pPr>
        <w:pStyle w:val="Heading3"/>
      </w:pPr>
      <w:r>
        <w:t xml:space="preserve">2.1 Observational Constraints and Adaptations</w:t>
      </w:r>
    </w:p>
    <w:p>
      <w:pPr>
        <w:pStyle w:val="FirstParagraph"/>
      </w:pPr>
      <w:r>
        <w:t xml:space="preserve">An astronomer based in or near Canada Toronto cannot rely solely on local telescopic observations due to the intense light pollution generated by one of North America’s largest cities. Consequently, the modern astronomer in this region often engages in "remote observing." This involves controlling telescopes located in darker regions of Canada, such as British Columbia or Alberta, via high-speed internet connections from their offices in Canada Toronto. This methodology allows for real-time data collection while maintaining a professional base near academic collaborators and funding agencies.</w:t>
      </w:r>
    </w:p>
    <w:bookmarkEnd w:id="24"/>
    <w:bookmarkStart w:id="25" w:name="X779018d4f59241c01ddd58ec0c939efff110add"/>
    <w:p>
      <w:pPr>
        <w:pStyle w:val="Heading3"/>
      </w:pPr>
      <w:r>
        <w:t xml:space="preserve">2.2 Data Analysis and Computational Astrophysics</w:t>
      </w:r>
    </w:p>
    <w:p>
      <w:pPr>
        <w:pStyle w:val="FirstParagraph"/>
      </w:pPr>
      <w:r>
        <w:t xml:space="preserve">A significant portion of an astronomer’s time is dedicated to processing vast datasets obtained from space-based observatories like the Hubble Space Telescope or the James Webb Space Telescope, as well as ground-based surveys. In Canada Toronto, astronomers leverage local high-performance computing clusters to model stellar evolution, analyze galactic structures, and search for exoplanets. This computational approach ensures that even if local skies are obscured by light pollution, the scientific output remains world-class.</w:t>
      </w:r>
    </w:p>
    <w:bookmarkEnd w:id="25"/>
    <w:bookmarkEnd w:id="26"/>
    <w:bookmarkStart w:id="27" w:name="infrastructure"/>
    <w:p>
      <w:pPr>
        <w:pStyle w:val="Heading2"/>
      </w:pPr>
      <w:r>
        <w:t xml:space="preserve">3. Institutional Infrastructure in Canada Toronto</w:t>
      </w:r>
    </w:p>
    <w:p>
      <w:pPr>
        <w:pStyle w:val="FirstParagraph"/>
      </w:pPr>
      <w:r>
        <w:t xml:space="preserve">The effectiveness of an astronomer is heavily dependent on the institutional support available to them. Canada Toronto serves as a critical node for Canadian astronomy through several key mechanisms:</w:t>
      </w:r>
    </w:p>
    <w:p>
      <w:pPr>
        <w:numPr>
          <w:ilvl w:val="0"/>
          <w:numId w:val="1001"/>
        </w:numPr>
        <w:pStyle w:val="Compact"/>
      </w:pPr>
      <w:r>
        <w:rPr>
          <w:bCs/>
          <w:b/>
        </w:rPr>
        <w:t xml:space="preserve">University Collaboration:</w:t>
      </w:r>
      <w:r>
        <w:t xml:space="preserve">The University of Toronto’s Department of Astronomy and Astrophysics provides a robust platform for graduate research and faculty-led projects. An astronomer in this region benefits from access to specialized libraries, telescope time allocations, and interdisciplinary collaboration with physics and computer science departments.</w:t>
      </w:r>
    </w:p>
    <w:p>
      <w:pPr>
        <w:numPr>
          <w:ilvl w:val="0"/>
          <w:numId w:val="1001"/>
        </w:numPr>
        <w:pStyle w:val="Compact"/>
      </w:pPr>
      <w:r>
        <w:rPr>
          <w:bCs/>
          <w:b/>
        </w:rPr>
        <w:t xml:space="preserve">National Networks:</w:t>
      </w:r>
      <w:r>
        <w:t xml:space="preserve"> </w:t>
      </w:r>
      <w:r>
        <w:t xml:space="preserve">Canadian astronomers are part of a national network coordinated by the National Research Council (NRC). Being based in Canada Toronto allows for easier coordination with federal agencies that fund large-scale projects such as the Square Kilometre Array (SKA) preparations, despite the radio frequency interference challenges present in urban centers.</w:t>
      </w:r>
    </w:p>
    <w:p>
      <w:pPr>
        <w:numPr>
          <w:ilvl w:val="0"/>
          <w:numId w:val="1001"/>
        </w:numPr>
        <w:pStyle w:val="Compact"/>
      </w:pPr>
      <w:r>
        <w:rPr>
          <w:bCs/>
          <w:b/>
        </w:rPr>
        <w:t xml:space="preserve">Museum and Public Engagement:</w:t>
      </w:r>
      <w:r>
        <w:t xml:space="preserve">The presence of institutions like the Ontario Science Centre and various local planetaria allows astronomers to fulfill their third major duty: public education. An astronomer in Canada Toronto often spends a significant amount of time designing exhibits, leading stargazing events at designated dark sky preserves outside the city, and producing media content.</w:t>
      </w:r>
    </w:p>
    <w:bookmarkEnd w:id="27"/>
    <w:bookmarkStart w:id="30" w:name="challenges"/>
    <w:p>
      <w:pPr>
        <w:pStyle w:val="Heading2"/>
      </w:pPr>
      <w:r>
        <w:t xml:space="preserve">4. Challenges Specific to the Canada Toronto Environment</w:t>
      </w:r>
    </w:p>
    <w:p>
      <w:pPr>
        <w:pStyle w:val="FirstParagraph"/>
      </w:pPr>
      <w:r>
        <w:t xml:space="preserve">Operating an astronomy program in a dense urban center like Canada Toronto presents unique challenges that must be addressed through policy and technical innovation.</w:t>
      </w:r>
    </w:p>
    <w:bookmarkStart w:id="28" w:name="light-pollution-mitigation"/>
    <w:p>
      <w:pPr>
        <w:pStyle w:val="Heading3"/>
      </w:pPr>
      <w:r>
        <w:t xml:space="preserve">4.1 Light Pollution Mitigation</w:t>
      </w:r>
    </w:p>
    <w:p>
      <w:pPr>
        <w:pStyle w:val="FirstParagraph"/>
      </w:pPr>
      <w:r>
        <w:t xml:space="preserve">The most pressing issue for the astronomer in Canada Toronto is light pollution. The scattering of artificial light from streetlamps, billboards, and buildings significantly reduces the sensitivity of ground-based telescopes to faint celestial objects. To combat this, astronomers advocate for strict lighting ordinances that mandate shielded fixtures and warmer color temperatures (lower Kelvin ratings). Collaborations with the City of Toronto are essential to ensure that urban development does not further degrade the night sky visibility required for both professional observation and public awareness.</w:t>
      </w:r>
    </w:p>
    <w:bookmarkEnd w:id="28"/>
    <w:bookmarkStart w:id="29" w:name="radio-frequency-interference"/>
    <w:p>
      <w:pPr>
        <w:pStyle w:val="Heading3"/>
      </w:pPr>
      <w:r>
        <w:t xml:space="preserve">4.2 Radio Frequency Interference</w:t>
      </w:r>
    </w:p>
    <w:p>
      <w:pPr>
        <w:pStyle w:val="FirstParagraph"/>
      </w:pPr>
      <w:r>
        <w:t xml:space="preserve">In addition to optical light pollution, radio astronomy faces interference from cellular networks, Wi-Fi signals, and digital television broadcasts that permeate Canada Toronto. Astronomers working in the radio spectrum must employ sophisticated filtering techniques to isolate cosmic signals from human-made noise. This requires close cooperation with telecommunications regulators and technology companies to protect specific frequency bands essential for scientific research.</w:t>
      </w:r>
    </w:p>
    <w:bookmarkEnd w:id="29"/>
    <w:bookmarkEnd w:id="30"/>
    <w:bookmarkStart w:id="31" w:name="impact"/>
    <w:p>
      <w:pPr>
        <w:pStyle w:val="Heading2"/>
      </w:pPr>
      <w:r>
        <w:t xml:space="preserve">5. Societal Impact and Educational Outreach</w:t>
      </w:r>
    </w:p>
    <w:p>
      <w:pPr>
        <w:pStyle w:val="FirstParagraph"/>
      </w:pPr>
      <w:r>
        <w:t xml:space="preserve">The role of the astronomer extends beyond pure science; it is deeply intertwined with community education in Canada Toronto. Given the high population density, there is a unique responsibility to inspire the next generation of scientists among diverse demographic groups.</w:t>
      </w:r>
    </w:p>
    <w:p>
      <w:pPr>
        <w:pStyle w:val="BodyText"/>
      </w:pPr>
      <w:r>
        <w:t xml:space="preserve">Astronomers in this region frequently partner with local school boards to develop curricula that highlight space science. They also utilize the visibility of Canada Toronto as a hub for international conferences, bringing global experts together to discuss findings related to dark matter, black holes, and planetary formation. This exchange of knowledge reinforces Canada’s position as a leader in astrophysical research despite the urban constraints.</w:t>
      </w:r>
    </w:p>
    <w:bookmarkEnd w:id="31"/>
    <w:bookmarkStart w:id="32" w:name="conclusion"/>
    <w:p>
      <w:pPr>
        <w:pStyle w:val="Heading2"/>
      </w:pPr>
      <w:r>
        <w:t xml:space="preserve">6. Conclusion</w:t>
      </w:r>
    </w:p>
    <w:p>
      <w:pPr>
        <w:pStyle w:val="FirstParagraph"/>
      </w:pPr>
      <w:r>
        <w:t xml:space="preserve">In conclusion, the astronomer operating within the context of Canada Toronto plays a multifaceted role that combines advanced computational research, remote observational management, and vital public outreach. While environmental factors such as light pollution and radio interference present significant hurdles, these challenges are mitigated through technological adaptation and policy advocacy. The institutional support available in Canada Toronto ensures that astronomers can continue to push the boundaries of human knowledge about the universe. Future efforts must focus on strengthening dark sky preservation laws within the Greater Toronto Area to protect both professional observational capabilities and the public’s right to experience a natural night sky.</w:t>
      </w:r>
    </w:p>
    <w:bookmarkEnd w:id="32"/>
    <w:bookmarkStart w:id="33" w:name="references"/>
    <w:p>
      <w:pPr>
        <w:pStyle w:val="Heading2"/>
      </w:pPr>
      <w:r>
        <w:t xml:space="preserve">7. References</w:t>
      </w:r>
    </w:p>
    <w:p>
      <w:pPr>
        <w:numPr>
          <w:ilvl w:val="0"/>
          <w:numId w:val="1002"/>
        </w:numPr>
        <w:pStyle w:val="Compact"/>
      </w:pPr>
      <w:r>
        <w:t xml:space="preserve">National Research Council Canada. (2023).</w:t>
      </w:r>
      <w:r>
        <w:t xml:space="preserve"> </w:t>
      </w:r>
      <w:r>
        <w:rPr>
          <w:iCs/>
          <w:i/>
        </w:rPr>
        <w:t xml:space="preserve">Astronomy and Astrophysics Strategy for Canada</w:t>
      </w:r>
      <w:r>
        <w:t xml:space="preserve">.</w:t>
      </w:r>
    </w:p>
    <w:p>
      <w:pPr>
        <w:numPr>
          <w:ilvl w:val="0"/>
          <w:numId w:val="1002"/>
        </w:numPr>
        <w:pStyle w:val="Compact"/>
      </w:pPr>
      <w:r>
        <w:t xml:space="preserve">Royal Astronomical Society of Canada. (2022). "The Impact of Urban Light Pollution on Professional Observatories." Journal of Canadian Astronomy.</w:t>
      </w:r>
    </w:p>
    <w:p>
      <w:pPr>
        <w:numPr>
          <w:ilvl w:val="0"/>
          <w:numId w:val="1002"/>
        </w:numPr>
        <w:pStyle w:val="Compact"/>
      </w:pPr>
      <w:r>
        <w:t xml:space="preserve">University of Toronto, Department of Astronomy &amp; Astrophysics. (2023).</w:t>
      </w:r>
      <w:r>
        <w:t xml:space="preserve"> </w:t>
      </w:r>
      <w:r>
        <w:rPr>
          <w:iCs/>
          <w:i/>
        </w:rPr>
        <w:t xml:space="preserve">Annual Research Review</w:t>
      </w:r>
      <w:r>
        <w:t xml:space="preserve">.</w:t>
      </w:r>
    </w:p>
    <w:p>
      <w:pPr>
        <w:numPr>
          <w:ilvl w:val="0"/>
          <w:numId w:val="1002"/>
        </w:numPr>
        <w:pStyle w:val="Compact"/>
      </w:pPr>
      <w:r>
        <w:t xml:space="preserve">Toronto City Council. (2021). "By-law Amendment Regarding Outdoor Lighting Efficiency and Spectrum Control."</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Scientific Methodology of the Astronomer in Canada Toronto</dc:title>
  <dc:creator/>
  <dc:language>en</dc:language>
  <cp:keywords/>
  <dcterms:created xsi:type="dcterms:W3CDTF">2026-07-29T18:36:45Z</dcterms:created>
  <dcterms:modified xsi:type="dcterms:W3CDTF">2026-07-29T18:36:45Z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