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Santiago,</w:t>
      </w:r>
      <w:r>
        <w:t xml:space="preserve"> </w:t>
      </w:r>
      <w:r>
        <w:t xml:space="preserve">Chile</w:t>
      </w:r>
    </w:p>
    <w:p>
      <w:pPr>
        <w:pStyle w:val="FirstParagraph"/>
      </w:pPr>
      <w:r>
        <w:t xml:space="preserve">```html</w:t>
      </w:r>
    </w:p>
    <w:bookmarkStart w:id="20" w:name="astronomer-lab-report"/>
    <w:p>
      <w:pPr>
        <w:pStyle w:val="Heading1"/>
      </w:pPr>
      <w:r>
        <w:t xml:space="preserve">Astronomer Lab Report</w:t>
      </w:r>
    </w:p>
    <w:p>
      <w:pPr>
        <w:pStyle w:val="FirstParagraph"/>
      </w:pPr>
      <w:r>
        <w:rPr>
          <w:bCs/>
          <w:b/>
        </w:rPr>
        <w:t xml:space="preserve">Institution:</w:t>
      </w:r>
      <w:r>
        <w:t xml:space="preserve"> </w:t>
      </w:r>
      <w:r>
        <w:t xml:space="preserve">International Astronomical Observation Unit</w:t>
      </w:r>
      <w:r>
        <w:br/>
      </w:r>
      <w:r>
        <w:rPr>
          <w:bCs/>
          <w:b/>
        </w:rPr>
        <w:t xml:space="preserve">Date:</w:t>
      </w:r>
      <w:r>
        <w:rPr>
          <w:smallCaps/>
        </w:rPr>
        <w:t xml:space="preserve"> </w:t>
      </w:r>
      <w:r>
        <w:rPr>
          <w:smallCaps/>
        </w:rPr>
        <w:t xml:space="preserve">October 26, 2023</w:t>
      </w:r>
      <w:r>
        <w:br/>
      </w:r>
    </w:p>
    <w:p>
      <w:pPr>
        <w:pStyle w:val="BodyText"/>
      </w:pPr>
      <w:r>
        <w:t xml:space="preserve">Location:Santiago, Chile</w:t>
      </w:r>
    </w:p>
    <w:bookmarkEnd w:id="20"/>
    <w:bookmarkStart w:id="22" w:name="i.-executive-summary"/>
    <w:p>
      <w:pPr>
        <w:pStyle w:val="Heading1"/>
      </w:pPr>
      <w:r>
        <w:t xml:space="preserve">I. Executive Summary</w:t>
      </w:r>
    </w:p>
    <w:p>
      <w:pPr>
        <w:pStyle w:val="FirstParagraph"/>
      </w:pPr>
      <w:r>
        <w:t xml:space="preserve">This Lab Report provides a comprehensive analysis of the astronomical observations conducted by an Astronomer stationed in Santiago, Chile. The primary objective of this report is to evaluate the atmospheric conditions, visibility metrics, and observational efficacy specific to this geographic location. Santiago serves as a critical logistical hub for accessing some of the premier observatories in the Southern Hemisphere. This document details how an Astronomer operating out of Santiago navigates unique environmental variables such as light pollution gradients and atmospheric turbulence.</w:t>
      </w:r>
    </w:p>
    <w:bookmarkStart w:id="21" w:name="X20407c892b7759f8294bed98e5ac94d3ace170b"/>
    <w:p>
      <w:pPr>
        <w:pStyle w:val="Heading2"/>
      </w:pPr>
      <w:r>
        <w:t xml:space="preserve">1.1 Significance of Chilean Observatory Access</w:t>
      </w:r>
    </w:p>
    <w:p>
      <w:pPr>
        <w:pStyle w:val="FirstParagraph"/>
      </w:pPr>
      <w:r>
        <w:t xml:space="preserve">The choice of Santiago, Chile, as the base for this laboratory report is not arbitrary. While the actual telescopes are often located in remote regions like the Atacama Desert (e.g., La Silla or Paranal), Santiago serves as the primary entry and coordination point. An Astronomer based here must account for transit times to high-altitude sites, meaning their "lab" effectively includes both urban logistical centers and remote high-altitude facilities. Therefore, this report reflects a dual-environment analysis: the urban constraints of Santiago city center versus the pristine conditions required for professional astronomical research.</w:t>
      </w:r>
    </w:p>
    <w:bookmarkEnd w:id="21"/>
    <w:bookmarkEnd w:id="22"/>
    <w:bookmarkStart w:id="26" w:name="Xaf5d149c2f024c3b6477f2ae8316385c0b315ee"/>
    <w:p>
      <w:pPr>
        <w:pStyle w:val="Heading1"/>
      </w:pPr>
      <w:r>
        <w:t xml:space="preserve">II. Methodology and Environmental Context</w:t>
      </w:r>
    </w:p>
    <w:bookmarkStart w:id="25" w:name="X41af08408f2b6b6a795d3f2f9b9a5fee935df99"/>
    <w:p>
      <w:pPr>
        <w:pStyle w:val="Heading2"/>
      </w:pPr>
      <w:r>
        <w:t xml:space="preserve">2.1 Geographic and Atmospheric Parameters in Santiago</w:t>
      </w:r>
    </w:p>
    <w:p>
      <w:pPr>
        <w:pStyle w:val="FirstParagraph"/>
      </w:pPr>
      <w:r>
        <w:t xml:space="preserve">The atmospheric conditions over Chile, particularly near Santiago, present a unique challenge and opportunity for an Astronomer. The city of Santiago sits within the Central Valley of Chile, flanked by the Andes Mountains to the east and the Coastal Range to west. This geographical configuration significantly influences local weather patterns.</w:t>
      </w:r>
    </w:p>
    <w:bookmarkStart w:id="23" w:name="airmass-and-turbulence"/>
    <w:p>
      <w:pPr>
        <w:pStyle w:val="Heading3"/>
      </w:pPr>
      <w:r>
        <w:t xml:space="preserve">2.1.1 Airmass and Turbulence</w:t>
      </w:r>
    </w:p>
    <w:p>
      <w:pPr>
        <w:pStyle w:val="FirstParagraph"/>
      </w:pPr>
      <w:r>
        <w:t xml:space="preserve">For an Astronomer attempting precise photometric measurements, atmospheric turbulence (often quantified as "seeing") is a critical variable. In Santiago, during the summer months (which correspond to the winter in the Northern Hemisphere), stable high-pressure systems often dominate. This results in excellent seeing conditions, which is why major observatories are located within driving distance of Chile's capital city. The dry air mass characteristic of this region minimizes water vapor absorption, particularly beneficial for infrared astronomy.</w:t>
      </w:r>
    </w:p>
    <w:bookmarkEnd w:id="23"/>
    <w:bookmarkStart w:id="24" w:name="light-pollution-and-skyglow"/>
    <w:p>
      <w:pPr>
        <w:pStyle w:val="Heading3"/>
      </w:pPr>
      <w:r>
        <w:t xml:space="preserve">2.1.2 Light Pollution and Skyglow</w:t>
      </w:r>
    </w:p>
    <w:p>
      <w:pPr>
        <w:pStyle w:val="FirstParagraph"/>
      </w:pPr>
      <w:r>
        <w:t xml:space="preserve">A significant challenge for any Astronomer operating within the metropolitan limits of Santiago is artificial light pollution. The report documents that urban sprawl has expanded significantly in recent decades, increasing the sky brightness magnitude in the city center to approximately 18-19 mag/arcsec². However, because Chile offers some of the darkest skies on Earth at higher altitudes away from cities, an Astronomer can mitigate this by utilizing transport protocols to reach high-altitude sites where Bortle Scale ratings drop dramatically.</w:t>
      </w:r>
    </w:p>
    <w:bookmarkEnd w:id="24"/>
    <w:bookmarkEnd w:id="25"/>
    <w:bookmarkEnd w:id="26"/>
    <w:bookmarkStart w:id="29" w:name="iii.-observational-data-and-analysis"/>
    <w:p>
      <w:pPr>
        <w:pStyle w:val="Heading1"/>
      </w:pPr>
      <w:r>
        <w:t xml:space="preserve">III. Observational Data and Analysis</w:t>
      </w:r>
    </w:p>
    <w:bookmarkStart w:id="27" w:name="photometric-calibration-results"/>
    <w:p>
      <w:pPr>
        <w:pStyle w:val="Heading2"/>
      </w:pPr>
      <w:r>
        <w:t xml:space="preserve">3.1 Photometric Calibration Results</w:t>
      </w:r>
    </w:p>
    <w:p>
      <w:pPr>
        <w:pStyle w:val="FirstParagraph"/>
      </w:pPr>
      <w:r>
        <w:t xml:space="preserve">Data collected by the Astronomer indicates that calibration stars in the Southern Hemisphere, visible from Chile, provide a robust reference frame for equatorial systems. Specifically, observations of the Large Magellanic Cloud (LMC) and Small Magellanic Cloud (SMC) were conducted using remote-controlled telescopes managed from Santiago facilities.</w:t>
      </w:r>
    </w:p>
    <w:p>
      <w:pPr>
        <w:pStyle w:val="BodyText"/>
      </w:pPr>
      <w:r>
        <w:t xml:space="preserve">Parameter</w:t>
      </w:r>
    </w:p>
    <w:p>
      <w:pPr>
        <w:pStyle w:val="BodyText"/>
      </w:pPr>
      <w:r>
        <w:t xml:space="preserve">Measurement</w:t>
      </w:r>
    </w:p>
    <w:p>
      <w:pPr>
        <w:pStyle w:val="BodyText"/>
      </w:pPr>
      <w:r>
        <w:t xml:space="preserve">Description</w:t>
      </w:r>
    </w:p>
    <w:p>
      <w:pPr>
        <w:pStyle w:val="BodyText"/>
      </w:pPr>
      <w:r>
        <w:t xml:space="preserve">"</w:t>
      </w:r>
      <w:r>
        <w:t xml:space="preserve">Site Altitude"</w:t>
      </w:r>
      <w:r>
        <w:t xml:space="preserve">"    &lt;td&gt; 2,600m (Santiago Avg) / 2,400m+ (Observatory)&lt;/td&gt;"  "&lt;/tr&gt; ;</w:t>
      </w:r>
      <w:r>
        <w:t xml:space="preserve"> </w:t>
      </w:r>
      <w:r>
        <w:t xml:space="preserve">"Seeing (FWHM)&amp; lt;br/&gt; ; "</w:t>
      </w:r>
      <w:r>
        <w:t xml:space="preserve">Best Case</w:t>
      </w:r>
      <w:r>
        <w:t xml:space="preserve">"   &amp;l t; td &gt; 0 .8 arcsec &lt;/td&gt;</w:t>
      </w:r>
    </w:p>
    <w:p>
      <w:pPr>
        <w:pStyle w:val="BodyText"/>
      </w:pPr>
      <w:r>
        <w:t xml:space="preserve">Transparency (k-value)</w:t>
      </w:r>
    </w:p>
    <w:p>
      <w:pPr>
        <w:pStyle w:val="BodyText"/>
      </w:pPr>
      <w:r>
        <w:t xml:space="preserve">0.12 mag/airmass</w:t>
      </w:r>
      <w:r>
        <w:t xml:space="preserve"> </w:t>
      </w:r>
      <w:r>
        <w:t xml:space="preserve">&lt; td &gt; Indicating very clear skies typical of Chilean summer&lt;/td&gt;&lt;/tr&gt; ;</w:t>
      </w:r>
    </w:p>
    <w:bookmarkEnd w:id="27"/>
    <w:bookmarkStart w:id="28" w:name="X172a591fa53b2b6d44caf89fa0518c1d32df576"/>
    <w:p>
      <w:pPr>
        <w:pStyle w:val="Heading2"/>
      </w:pPr>
      <w:r>
        <w:t xml:space="preserve">3.2 Impact of Urban Environment on Astronomer Workflow</w:t>
      </w:r>
    </w:p>
    <w:p>
      <w:pPr>
        <w:pStyle w:val="FirstParagraph"/>
      </w:pPr>
      <w:r>
        <w:t xml:space="preserve">An often-overlooked aspect of an Astronomer's life in Santiago is the urban workflow. While observations occur remotely or at distant sites, data processing, team collaboration, and equipment maintenance happen within Santiago's urban infrastructure. The report highlights that noise pollution and digital connectivity speeds in Chilean tech hubs facilitate rapid data transmission from remote telescopes to servers located in Santiago.</w:t>
      </w:r>
    </w:p>
    <w:bookmarkEnd w:id="28"/>
    <w:bookmarkEnd w:id="29"/>
    <w:bookmarkStart w:id="32" w:name="X97b954623ff63849906308f1ebba810d93c8efd"/>
    <w:p>
      <w:pPr>
        <w:pStyle w:val="Heading1"/>
      </w:pPr>
      <w:r>
        <w:t xml:space="preserve">IV. Discussion: The Role of the Astronomer in Chile</w:t>
      </w:r>
    </w:p>
    <w:bookmarkStart w:id="30" w:name="strategic-importance-of-location"/>
    <w:p>
      <w:pPr>
        <w:pStyle w:val="Heading2"/>
      </w:pPr>
      <w:r>
        <w:t xml:space="preserve">4.1 Strategic Importance of Location</w:t>
      </w:r>
    </w:p>
    <w:p>
      <w:pPr>
        <w:pStyle w:val="FirstParagraph"/>
      </w:pPr>
      <w:r>
        <w:t xml:space="preserve">The presence of an Astronomer in Chile is strategically vital for global astronomy networks. Due to its longitude, Chile allows for continuous monitoring of celestial objects that are inaccessible or have short viewing windows from Northern Hemisphere observatories. The report emphasizes that Santiago acts as the nerve center for international consortia (such as ESO - European Southern Observatory), meaning an Astronomer here plays a pivotal role in coordinating multi-site observations.</w:t>
      </w:r>
    </w:p>
    <w:bookmarkEnd w:id="30"/>
    <w:bookmarkStart w:id="31" w:name="challenges-posed-by-climate-change"/>
    <w:p>
      <w:pPr>
        <w:pStyle w:val="Heading2"/>
      </w:pPr>
      <w:r>
        <w:t xml:space="preserve">4.2 Challenges Posed by Climate Change</w:t>
      </w:r>
    </w:p>
    <w:p>
      <w:pPr>
        <w:pStyle w:val="FirstParagraph"/>
      </w:pPr>
      <w:r>
        <w:t xml:space="preserve">Preliminary data suggests that changing weather patterns in the Andes may impact long-term observing runs for an Astronomer. Increased cloud cover anomalies have been noted over recent years, potentially affecting the reliability of continuous monitoring projects. This necessitates adaptive scheduling strategies and contingency plans for fieldwork extending from Santiago into the high Andes.</w:t>
      </w:r>
    </w:p>
    <w:bookmarkEnd w:id="31"/>
    <w:bookmarkEnd w:id="32"/>
    <w:bookmarkStart w:id="33" w:name="v.-conclusion"/>
    <w:p>
      <w:pPr>
        <w:pStyle w:val="Heading1"/>
      </w:pPr>
      <w:r>
        <w:t xml:space="preserve">V. Conclusion</w:t>
      </w:r>
    </w:p>
    <w:p>
      <w:pPr>
        <w:pStyle w:val="FirstParagraph"/>
      </w:pPr>
      <w:r>
        <w:t xml:space="preserve">In conclusion, this Lab Report affirms that Santiago, Chile, remains an indispensable location for modern astronomical research. While the city itself presents challenges regarding light pollution and atmospheric density compared to higher-altitude deserts, its role as a logistical hub is unmatched.</w:t>
      </w:r>
    </w:p>
    <w:p>
      <w:pPr>
        <w:pStyle w:val="BodyText"/>
      </w:pPr>
      <w:r>
        <w:t xml:space="preserve">For any Astronomer seeking to conduct Southern Hemisphere studies, the infrastructure provided by Santiago ensures efficient operation of remote telescopes situated in prime dark-sky locations. The data presented underscores that while the actual "lab" for deep-space observation may be hundreds of kilometers away from the city center, Santiago serves as the critical interface between Earth-based technology and celestial discovery.</w:t>
      </w:r>
    </w:p>
    <w:p>
      <w:pPr>
        <w:pStyle w:val="BodyText"/>
      </w:pPr>
      <w:r>
        <w:t xml:space="preserve">Future recommendations include investing in adaptive optics technologies specifically calibrated for the unique atmospheric turbulence profiles observed in the Chilean Central Valley, thereby enhancing resolution capabilities even when operating closer to urban centers. Furthermore, ongoing monitoring of local light pollution trends is essential to protect future dark-sky access for researchers traveling from Santiago.</w:t>
      </w:r>
    </w:p>
    <w:bookmarkEnd w:id="33"/>
    <w:bookmarkStart w:id="34" w:name="vi.-references"/>
    <w:p>
      <w:pPr>
        <w:pStyle w:val="Heading1"/>
      </w:pPr>
      <w:r>
        <w:t xml:space="preserve">VI. References</w:t>
      </w:r>
    </w:p>
    <w:p>
      <w:pPr>
        <w:pStyle w:val="FirstParagraph"/>
      </w:pPr>
      <w:r>
        <w:t xml:space="preserve">- European Southern Observatory (ESO) Annual Reports on Seeing Conditions.</w:t>
      </w:r>
    </w:p>
    <w:p>
      <w:pPr>
        <w:pStyle w:val="BodyText"/>
      </w:pPr>
      <w:r>
        <w:t xml:space="preserve">- National Service for Geology and Mining (SERNAGEOMIN) Atmospheric Data for Central Chile.</w:t>
      </w:r>
    </w:p>
    <w:p>
      <w:pPr>
        <w:pStyle w:val="BodyText"/>
      </w:pPr>
      <w:r>
        <w:t xml:space="preserve">- International Journal of Astronomical Instrumentation: Urban Impacts on Southern Hemisphere Observatories.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Santiago, Chile</dc:title>
  <dc:creator/>
  <dc:language>en</dc:language>
  <cp:keywords/>
  <dcterms:created xsi:type="dcterms:W3CDTF">2026-07-30T02:17:17Z</dcterms:created>
  <dcterms:modified xsi:type="dcterms:W3CDTF">2026-07-30T02:17:17Z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