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Astronomical</w:t>
      </w:r>
      <w:r>
        <w:t xml:space="preserve"> </w:t>
      </w:r>
      <w:r>
        <w:t xml:space="preserve">Observations</w:t>
      </w:r>
      <w:r>
        <w:t xml:space="preserve"> </w:t>
      </w:r>
      <w:r>
        <w:t xml:space="preserve">in</w:t>
      </w:r>
      <w:r>
        <w:t xml:space="preserve"> </w:t>
      </w:r>
      <w:r>
        <w:t xml:space="preserve">France</w:t>
      </w:r>
      <w:r>
        <w:t xml:space="preserve"> </w:t>
      </w:r>
      <w:r>
        <w:t xml:space="preserve">Lyon</w:t>
      </w:r>
    </w:p>
    <w:bookmarkStart w:id="30" w:name="Xc7b3c6000a3d3fa959859d0f4ca7206e968d011"/>
    <w:p>
      <w:pPr>
        <w:pStyle w:val="Heading1"/>
      </w:pPr>
      <w:r>
        <w:t xml:space="preserve">Laboratory Report: Advanced Astronomical Data Acquisition and Analysis Protocol</w:t>
      </w:r>
    </w:p>
    <w:p>
      <w:pPr>
        <w:pStyle w:val="FirstParagraph"/>
      </w:pPr>
      <w:r>
        <w:rPr>
          <w:bCs/>
          <w:b/>
        </w:rPr>
        <w:t xml:space="preserve">Institution:</w:t>
      </w:r>
      <w:r>
        <w:t xml:space="preserve"> </w:t>
      </w:r>
      <w:r>
        <w:t xml:space="preserve">Department of Astrophysics &amp; Instrumentation Science</w:t>
      </w:r>
      <w:r>
        <w:br/>
      </w:r>
      <w:r>
        <w:rPr>
          <w:bCs/>
          <w:b/>
        </w:rPr>
        <w:t xml:space="preserve">Affiliation:</w:t>
      </w:r>
      <w:r>
        <w:t xml:space="preserve"> </w:t>
      </w:r>
      <w:r>
        <w:t xml:space="preserve">Research Consortium, France Lyon</w:t>
      </w:r>
      <w:r>
        <w:br/>
      </w:r>
      <w:r>
        <w:rPr>
          <w:bCs/>
          <w:b/>
        </w:rPr>
        <w:t xml:space="preserve">Date:</w:t>
      </w:r>
      <w:r>
        <w:t xml:space="preserve"> </w:t>
      </w:r>
      <w:r>
        <w:t xml:space="preserve">October 24, 2023</w:t>
      </w:r>
      <w:r>
        <w:br/>
      </w:r>
    </w:p>
    <w:p>
      <w:pPr>
        <w:pStyle w:val="BodyText"/>
      </w:pPr>
      <w:r>
        <w:t xml:space="preserve">Astronomer Lead Investigator:</w:t>
      </w:r>
    </w:p>
    <w:p>
      <w:pPr>
        <w:pStyle w:val="BodyText"/>
      </w:pPr>
      <w:r>
        <w:t xml:space="preserve">Dr. A. Dubois</w:t>
      </w:r>
    </w:p>
    <w:bookmarkStart w:id="20" w:name="abstract"/>
    <w:p>
      <w:pPr>
        <w:pStyle w:val="Heading3"/>
      </w:pPr>
      <w:r>
        <w:t xml:space="preserve">Abstract</w:t>
      </w:r>
    </w:p>
    <w:p>
      <w:pPr>
        <w:pStyle w:val="FirstParagraph"/>
      </w:pPr>
      <w:r>
        <w:t xml:space="preserve">This Laboratory Report details the operational procedures, data collection methodologies, and preliminary results generated by the designated Astronomer stationed at the primary observation facility in France Lyon. The objective of this study was to calibrate high-resolution spectrographs and establish baseline photometric standards for near-infrared celestial bodies. By leveraging the unique geographical advantages of France Lyon, which offers minimal light pollution interference compared to dense metropolitan hubs while maintaining robust logistical support infrastructure, this report outlines the critical steps taken by the Astronomer to ensure data integrity. The findings confirm that standard observational protocols executed by an experienced Astronomer in this specific geographic location yield high-fidelity results suitable for peer-reviewed publication.</w:t>
      </w:r>
    </w:p>
    <w:bookmarkEnd w:id="20"/>
    <w:bookmarkStart w:id="21" w:name="introduction"/>
    <w:p>
      <w:pPr>
        <w:pStyle w:val="Heading3"/>
      </w:pPr>
      <w:r>
        <w:t xml:space="preserve">1. Introduction</w:t>
      </w:r>
    </w:p>
    <w:p>
      <w:pPr>
        <w:pStyle w:val="FirstParagraph"/>
      </w:pPr>
      <w:r>
        <w:t xml:space="preserve">Astronomy remains one of the oldest and most profound sciences, relying heavily on the precision of observational instruments and the expertise of the Astronomer who operates them. This Laboratory Report serves as a formal documentation of recent activities conducted within our research framework, specifically focusing on operations centered in France Lyon. The choice to establish a significant portion of our logistical hub and secondary observation support in France Lyon was strategic. While primary telescopes may reside in high-altitude locations elsewhere, the processing center and calibration labs located here provide an ideal environment for data analysis.</w:t>
      </w:r>
    </w:p>
    <w:p>
      <w:pPr>
        <w:pStyle w:val="BodyText"/>
      </w:pPr>
      <w:r>
        <w:t xml:space="preserve">The role of the Astronomer is not merely to collect light but to interpret it with rigorous scientific method. In this report, we examine how the Astronomer’s workflow in France Lyon integrates with remote telescope operations. The significance of this location cannot be overstated; France Lyon acts as a critical node for administrative oversight and preliminary data sorting before archival storage. This document aims to standardize the reporting format used by every Astronomer assigned to projects originating from or processed through France Lyon, ensuring consistency across our international collaborations.</w:t>
      </w:r>
    </w:p>
    <w:bookmarkEnd w:id="21"/>
    <w:bookmarkStart w:id="25" w:name="methodology"/>
    <w:p>
      <w:pPr>
        <w:pStyle w:val="Heading3"/>
      </w:pPr>
      <w:r>
        <w:t xml:space="preserve">2. Methodology</w:t>
      </w:r>
    </w:p>
    <w:p>
      <w:pPr>
        <w:pStyle w:val="FirstParagraph"/>
      </w:pPr>
      <w:r>
        <w:t xml:space="preserve">The methodology employed in this study involved a three-phase approach: Instrument Calibration, Data Acquisition, and Post-Processing Validation. Each phase was overseen by the lead Astronomer to ensure that all variables were controlled.</w:t>
      </w:r>
    </w:p>
    <w:bookmarkStart w:id="22" w:name="instrument-calibration-in-france-lyon"/>
    <w:p>
      <w:pPr>
        <w:pStyle w:val="Heading4"/>
      </w:pPr>
      <w:r>
        <w:t xml:space="preserve">2.1 Instrument Calibration in France Lyon</w:t>
      </w:r>
    </w:p>
    <w:p>
      <w:pPr>
        <w:pStyle w:val="FirstParagraph"/>
      </w:pPr>
      <w:r>
        <w:t xml:space="preserve">All spectrographic units underwent rigorous calibration prior to the observation window. The Astronomer utilized standard reference lamps (Argon and Neon) to correct for wavelength shifts. Given the humid climate characteristic of certain seasons in France Lyon, environmental controls within the laboratory were monitored closely to prevent thermal fluctuations from affecting sensitive detector arrays. The Astronomer verified that all software interfaces running on local servers in France Lyon were synchronized with Greenwich Mean Time (GMT) to ensure precise timestamping of celestial events.</w:t>
      </w:r>
    </w:p>
    <w:bookmarkEnd w:id="22"/>
    <w:bookmarkStart w:id="23" w:name="data-acquisition-protocols"/>
    <w:p>
      <w:pPr>
        <w:pStyle w:val="Heading4"/>
      </w:pPr>
      <w:r>
        <w:t xml:space="preserve">2.2 Data Acquisition Protocols</w:t>
      </w:r>
    </w:p>
    <w:p>
      <w:pPr>
        <w:pStyle w:val="FirstParagraph"/>
      </w:pPr>
      <w:r>
        <w:t xml:space="preserve">Data was acquired remotely via secure connections to the main observatory sites, but the initial filtering and quality control occurred at the France Lyon facility. The Astronomer implemented a blind observation protocol where target coordinates were randomized to prevent bias in source identification. During each session, the Astronomer monitored real-time telemetry data transmitted from the telescope site, adjusting exposure times dynamically based on atmospheric transparency metrics.</w:t>
      </w:r>
    </w:p>
    <w:bookmarkEnd w:id="23"/>
    <w:bookmarkStart w:id="24" w:name="environmental-factors"/>
    <w:p>
      <w:pPr>
        <w:pStyle w:val="Heading4"/>
      </w:pPr>
      <w:r>
        <w:t xml:space="preserve">2.3 Environmental Factors</w:t>
      </w:r>
    </w:p>
    <w:p>
      <w:pPr>
        <w:pStyle w:val="FirstParagraph"/>
      </w:pPr>
      <w:r>
        <w:t xml:space="preserve">A key aspect of this Laboratory Report is acknowledging the environmental context of France Lyon. While not a primary optical site due to atmospheric conditions, it serves as an excellent location for radio-frequency astronomy analysis and data mining algorithms because it is shielded from extreme weather events that might disrupt power supplies at high-altitude sites. The Astronomer accounted for potential electromagnetic interference common in urban-adjacent regions by employing Faraday shielding techniques in the laboratory.</w:t>
      </w:r>
    </w:p>
    <w:bookmarkEnd w:id="24"/>
    <w:bookmarkEnd w:id="25"/>
    <w:bookmarkStart w:id="26" w:name="results"/>
    <w:p>
      <w:pPr>
        <w:pStyle w:val="Heading3"/>
      </w:pPr>
      <w:r>
        <w:t xml:space="preserve">3. Results</w:t>
      </w:r>
    </w:p>
    <w:p>
      <w:pPr>
        <w:pStyle w:val="FirstParagraph"/>
      </w:pPr>
      <w:r>
        <w:t xml:space="preserve">The preliminary analysis conducted by the Astronomer yielded significant data regarding stellar photometry and spectral line identification. Below are the key findings summarized in this Laboratory Report:</w:t>
      </w:r>
    </w:p>
    <w:p>
      <w:pPr>
        <w:numPr>
          <w:ilvl w:val="0"/>
          <w:numId w:val="1001"/>
        </w:numPr>
        <w:pStyle w:val="Compact"/>
      </w:pPr>
      <w:r>
        <w:rPr>
          <w:bCs/>
          <w:b/>
        </w:rPr>
        <w:t xml:space="preserve">Spectral Resolution:</w:t>
      </w:r>
      <w:r>
        <w:t xml:space="preserve"> </w:t>
      </w:r>
      <w:r>
        <w:t xml:space="preserve">The Astronomer achieved a resolving power (R) of 45,000 for hydrogen-alpha line observations. This level of precision was maintained throughout the three-week observation period hosted under the France Lyon operational framework.</w:t>
      </w:r>
    </w:p>
    <w:p>
      <w:pPr>
        <w:numPr>
          <w:ilvl w:val="0"/>
          <w:numId w:val="1001"/>
        </w:numPr>
        <w:pStyle w:val="Compact"/>
      </w:pPr>
      <w:r>
        <w:rPr>
          <w:bCs/>
          <w:b/>
        </w:rPr>
        <w:t xml:space="preserve">Noise Reduction:</w:t>
      </w:r>
      <w:r>
        <w:t xml:space="preserve"> </w:t>
      </w:r>
      <w:r>
        <w:t xml:space="preserve">Through advanced background subtraction techniques managed by the Astronomer’s team, signal-to-noise ratios improved by 15% compared to previous months. This improvement is attributed to better thermal stabilization in the France Lyon server rooms.</w:t>
      </w:r>
    </w:p>
    <w:p>
      <w:pPr>
        <w:numPr>
          <w:ilvl w:val="0"/>
          <w:numId w:val="1001"/>
        </w:numPr>
        <w:pStyle w:val="Compact"/>
      </w:pPr>
      <w:r>
        <w:rPr>
          <w:bCs/>
          <w:b/>
        </w:rPr>
        <w:t xml:space="preserve">Data Volume:</w:t>
      </w:r>
      <w:r>
        <w:t xml:space="preserve"> </w:t>
      </w:r>
      <w:r>
        <w:t xml:space="preserve">Over 4.5 Terabytes of raw data were processed and archived. The Astronomer confirmed that all data packets were intact during transmission from remote sites to the primary storage units in France Lyon.</w:t>
      </w:r>
    </w:p>
    <w:p>
      <w:pPr>
        <w:pStyle w:val="FirstParagraph"/>
      </w:pPr>
      <w:r>
        <w:t xml:space="preserve">The consistency of results obtained by different Astronomers rotating through the shift schedule in France Lyon suggests that the standardized procedures outlined in this Laboratory Report are effective. Variability between observers was found to be within acceptable statistical limits, indicating robust training and clear procedural guidelines.</w:t>
      </w:r>
    </w:p>
    <w:bookmarkEnd w:id="26"/>
    <w:bookmarkStart w:id="27" w:name="discussion"/>
    <w:p>
      <w:pPr>
        <w:pStyle w:val="Heading3"/>
      </w:pPr>
      <w:r>
        <w:t xml:space="preserve">4. Discussion</w:t>
      </w:r>
    </w:p>
    <w:p>
      <w:pPr>
        <w:pStyle w:val="FirstParagraph"/>
      </w:pPr>
      <w:r>
        <w:t xml:space="preserve">The results presented herein underscore the importance of having a centralized coordination hub in France Lyon for astronomical research projects. While the actual telescopes may be located in remote deserts or mountains, the human element—the Astronomer—requires a stable, well-connected environment to manage complex data streams.</w:t>
      </w:r>
    </w:p>
    <w:p>
      <w:pPr>
        <w:pStyle w:val="BodyText"/>
      </w:pPr>
      <w:r>
        <w:t xml:space="preserve">A critical discussion point is the collaborative nature of modern astronomy. The Astronomer in France Lyon often works late-night hours to coincide with prime viewing times for targets visible from other hemispheres or specific geographic longitudes. This necessitates a strong support infrastructure, which France Lyon provides through its advanced telecommunications and academic partnerships.</w:t>
      </w:r>
    </w:p>
    <w:p>
      <w:pPr>
        <w:pStyle w:val="BodyText"/>
      </w:pPr>
      <w:r>
        <w:t xml:space="preserve">Furthermore, this Laboratory Report highlights the need for continuous professional development for the Astronomer staff. As instrumentation becomes more automated, the role of the Astronomer shifts from manual operation to system oversight and anomaly detection. The data collected in France Lyon shows that anomalies are often detected faster when multiple Astronomers review logs simultaneously rather than relying on a single individual.</w:t>
      </w:r>
    </w:p>
    <w:bookmarkEnd w:id="27"/>
    <w:bookmarkStart w:id="28" w:name="conclusion"/>
    <w:p>
      <w:pPr>
        <w:pStyle w:val="Heading3"/>
      </w:pPr>
      <w:r>
        <w:t xml:space="preserve">5. Conclusion</w:t>
      </w:r>
    </w:p>
    <w:p>
      <w:pPr>
        <w:pStyle w:val="FirstParagraph"/>
      </w:pPr>
      <w:r>
        <w:t xml:space="preserve">In conclusion, this Laboratory Report affirms the efficacy of the current operational model for astronomical research anchored in France Lyon. The dedicated efforts of the Astronomer have led to high-quality data acquisition and robust analytical outcomes. By maintaining strict adherence to calibration protocols and leveraging the logistical advantages of our France Lyon facility, we ensure that our scientific inquiries remain at the forefront of astrophysical discovery.</w:t>
      </w:r>
    </w:p>
    <w:p>
      <w:pPr>
        <w:pStyle w:val="BodyText"/>
      </w:pPr>
      <w:r>
        <w:t xml:space="preserve">We recommend that future iterations of this Laboratory Report include expanded sections on machine learning applications in data filtering, as these tools are increasingly integral to the Astronomer’s workflow. Continued investment in the France Lyon facility will yield further dividends in terms of data integrity and collaborative efficiency. It is imperative that every Astronomer involved in subsequent phases of this project references this document to maintain continuity and rigor.</w:t>
      </w:r>
    </w:p>
    <w:bookmarkEnd w:id="28"/>
    <w:bookmarkStart w:id="29" w:name="references"/>
    <w:p>
      <w:pPr>
        <w:pStyle w:val="Heading3"/>
      </w:pPr>
      <w:r>
        <w:t xml:space="preserve">6. References</w:t>
      </w:r>
    </w:p>
    <w:p>
      <w:pPr>
        <w:numPr>
          <w:ilvl w:val="0"/>
          <w:numId w:val="1002"/>
        </w:numPr>
        <w:pStyle w:val="Compact"/>
      </w:pPr>
      <w:r>
        <w:t xml:space="preserve">Garcia, L., &amp; Smith, J. (2022). *Modern Spectroscopic Techniques in Ground-Based Observatories*. Journal of Applied Astronomy.</w:t>
      </w:r>
    </w:p>
    <w:p>
      <w:pPr>
        <w:numPr>
          <w:ilvl w:val="0"/>
          <w:numId w:val="1002"/>
        </w:numPr>
        <w:pStyle w:val="Compact"/>
      </w:pPr>
      <w:r>
        <w:t xml:space="preserve">Roy, M. (2021). *Logistical Challenges of Remote Astronomical Data Processing*. European Space Research Review.</w:t>
      </w:r>
    </w:p>
    <w:p>
      <w:pPr>
        <w:numPr>
          <w:ilvl w:val="0"/>
          <w:numId w:val="1002"/>
        </w:numPr>
        <w:pStyle w:val="Compact"/>
      </w:pPr>
      <w:r>
        <w:t xml:space="preserve">Institut d'Astrophysique de Lyon. (2023). *Annual Operational Report for the France Lyon Hub*. Internal Publication.</w:t>
      </w:r>
    </w:p>
    <w:p>
      <w:pPr>
        <w:numPr>
          <w:ilvl w:val="0"/>
          <w:numId w:val="1002"/>
        </w:numPr>
        <w:pStyle w:val="Compact"/>
      </w:pPr>
      <w:r>
        <w:t xml:space="preserve">Vincent, P. (2020). *The Role of the Astronomer in Big Data Analytics*. Astrophysics Quarterly.</w:t>
      </w:r>
    </w:p>
    <w:bookmarkEnd w:id="29"/>
    <w:p>
      <w:pPr>
        <w:pStyle w:val="FirstParagraph"/>
      </w:pPr>
      <w:r>
        <w:t xml:space="preserve">© 2023 Research Consortium France Lyon. All Rights Reserved.</w:t>
      </w:r>
      <w:r>
        <w:br/>
      </w:r>
      <w:r>
        <w:t xml:space="preserve">This Laboratory Report is classified as Internal Use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Astronomical Observations in France Lyon</dc:title>
  <dc:creator/>
  <dc:language>en</dc:language>
  <cp:keywords/>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