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Morocco</w:t>
      </w:r>
      <w:r>
        <w:t xml:space="preserve"> </w:t>
      </w:r>
      <w:r>
        <w:t xml:space="preserve">Casablanca</w:t>
      </w:r>
    </w:p>
    <w:p>
      <w:pPr>
        <w:pStyle w:val="FirstParagraph"/>
      </w:pPr>
      <w:r>
        <w:t xml:space="preserve">```html</w:t>
      </w:r>
    </w:p>
    <w:bookmarkStart w:id="33" w:name="X6dcdc61989b6cbf5eded2e55b8b868cd47eccba"/>
    <w:p>
      <w:pPr>
        <w:pStyle w:val="Heading1"/>
      </w:pPr>
      <w:r>
        <w:t xml:space="preserve">Comprehensive Lab Report on Astronomer Observations and Atmospheric Analysis in Morocco Casablanca</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The International Institute of Astrophysics and Local Moroccan Cultural Heritage Board</w:t>
      </w:r>
    </w:p>
    <w:p>
      <w:pPr>
        <w:pStyle w:val="BodyText"/>
      </w:pPr>
      <w:r>
        <w:rPr>
          <w:bCs/>
          <w:b/>
        </w:rPr>
        <w:t xml:space="preserve">Affiliation:</w:t>
      </w:r>
      <w:r>
        <w:t xml:space="preserve"> </w:t>
      </w:r>
      <w:r>
        <w:t xml:space="preserve">Department of Planetary Sciences &amp; Atmospheric Physics</w:t>
      </w:r>
    </w:p>
    <w:bookmarkStart w:id="20" w:name="abstract"/>
    <w:p>
      <w:pPr>
        <w:pStyle w:val="Heading2"/>
      </w:pPr>
      <w:r>
        <w:t xml:space="preserve">Abstract</w:t>
      </w:r>
    </w:p>
    <w:p>
      <w:pPr>
        <w:pStyle w:val="FirstParagraph"/>
      </w:pPr>
      <w:r>
        <w:t xml:space="preserve">This Lab Report serves as a comprehensive documentation of the ongoing project titled "Astronomer," which aims to establish a robust observational framework for celestial studies within the dynamic urban environment of Morocco Casablanca. The primary objective is to assess the feasibility of integrating high-precision astronomical data collection with local educational initiatives and atmospheric monitoring. By focusing on specific variables such as light pollution, atmospheric humidity, and wind patterns unique to the coastal geography of Morocco Casablanca, this report provides a detailed analysis for potential observatory sites. The findings suggest that while direct urban observation presents challenges significant ones related to aerosol density—strategic placement of telescopic equipment in elevated zones surrounding Morocco Casablanca can yield high-quality data. This document outlines the methodology, experimental setup, results obtained over a six-month period, and recommendations for future collaboration between international astronomers and local Moroccan institutions.</w:t>
      </w:r>
    </w:p>
    <w:bookmarkEnd w:id="20"/>
    <w:bookmarkStart w:id="21" w:name="introduction"/>
    <w:p>
      <w:pPr>
        <w:pStyle w:val="Heading2"/>
      </w:pPr>
      <w:r>
        <w:t xml:space="preserve">1. Introduction</w:t>
      </w:r>
    </w:p>
    <w:p>
      <w:pPr>
        <w:pStyle w:val="FirstParagraph"/>
      </w:pPr>
      <w:r>
        <w:t xml:space="preserve">Astronomy is not merely a science of looking at stars; it is a discipline that requires precise environmental conditions to function effectively. In the context of modern astrophysics, the role of an Astronomer extends beyond theoretical calculations to include rigorous field testing and environmental adaptation. This Lab Report focuses on the unique geographical and atmospheric characteristics of Morocco Casablanca, a city that serves as both a major economic hub in North Africa and a potential gateway for scientific tourism and education in astronomy.</w:t>
      </w:r>
    </w:p>
    <w:p>
      <w:pPr>
        <w:pStyle w:val="BodyText"/>
      </w:pPr>
      <w:r>
        <w:t xml:space="preserve">Morocco Casablanca presents a complex case study due to its coastal location on the Atlantic Ocean. The interaction between the cold Canary Current and the warmer inland air masses creates unique microclimates that can impact astronomical observations, particularly through fog formation, humidity levels, and atmospheric turbulence. As such, this report aims to evaluate how an Astronomer operating in Morocco Casablanca can mitigate these environmental variables to achieve scientific accuracy.</w:t>
      </w:r>
    </w:p>
    <w:bookmarkEnd w:id="21"/>
    <w:bookmarkStart w:id="25" w:name="objectives"/>
    <w:p>
      <w:pPr>
        <w:pStyle w:val="Heading2"/>
      </w:pPr>
      <w:r>
        <w:t xml:space="preserve">2. Objectives</w:t>
      </w:r>
    </w:p>
    <w:p>
      <w:pPr>
        <w:pStyle w:val="FirstParagraph"/>
      </w:pPr>
      <w:r>
        <w:t xml:space="preserve">To assess the quality of the night sky visibility in Morocco Casablanca using standard astronomical metrics such as magnitude limit and seeing conditions.</w:t>
      </w:r>
    </w:p>
    <w:p>
      <w:pPr>
        <w:pStyle w:val="BodyText"/>
      </w:pPr>
      <w:r>
        <w:t xml:space="preserve">To analyze the impact of urban light pollution from Morocco Casablanca on low-light astronomical observations.</w:t>
      </w:r>
    </w:p>
    <w:p>
      <w:pPr>
        <w:pStyle w:val="BodyText"/>
      </w:pPr>
      <w:r>
        <w:t xml:space="preserve">To determine optimal locations within a 50-kilometer radius of Morocco Casablanca for temporary or permanent Astronomer stations.</w:t>
      </w:r>
    </w:p>
    <w:p>
      <w:pPr>
        <w:pStyle w:val="BodyText"/>
      </w:pPr>
      <w:r>
        <w:t xml:space="preserve">&lt;3. Methodology</w:t>
      </w:r>
    </w:p>
    <w:p>
      <w:pPr>
        <w:pStyle w:val="BodyText"/>
      </w:pPr>
      <w:r>
        <w:t xml:space="preserve">The data collection process for this Lab Report was conducted over a period of six months, from April to September 2023. The methodology involved three main phases: atmospheric monitoring, light pollution mapping, and telescopic observation testing.</w:t>
      </w:r>
    </w:p>
    <w:bookmarkStart w:id="22" w:name="atmospheric-monitoring"/>
    <w:p>
      <w:pPr>
        <w:pStyle w:val="Heading3"/>
      </w:pPr>
      <w:r>
        <w:t xml:space="preserve">3.1 Atmospheric Monitoring</w:t>
      </w:r>
    </w:p>
    <w:p>
      <w:pPr>
        <w:pStyle w:val="FirstParagraph"/>
      </w:pPr>
      <w:r>
        <w:t xml:space="preserve">Sensors were deployed at five different locations varying in altitude and distance from the city center of Morocco Casablanca. These sensors measured temperature, relative humidity, wind speed, and aerosol optical depth (AOD). The data was recorded hourly to capture diurnal variations that affect astronomical seeing.</w:t>
      </w:r>
    </w:p>
    <w:bookmarkEnd w:id="22"/>
    <w:bookmarkStart w:id="23" w:name="light-pollution-mapping"/>
    <w:p>
      <w:pPr>
        <w:pStyle w:val="Heading3"/>
      </w:pPr>
      <w:r>
        <w:t xml:space="preserve">3.2 Light Pollution Mapping</w:t>
      </w:r>
    </w:p>
    <w:p>
      <w:pPr>
        <w:pStyle w:val="FirstParagraph"/>
      </w:pPr>
      <w:r>
        <w:t xml:space="preserve">To quantify the impact of urban lighting in Morocco Casablanca, we utilized a SkyQuality Meter (SQM) to measure sky brightness levels in magnitudes per arcsecond squared. Measurements were taken at moonless nights during the new moon phase to ensure minimal interference from lunar reflection. This allowed us to create a light pollution gradient map starting from the dense urban core of Morocco Casablanca moving outward toward darker rural zones.</w:t>
      </w:r>
    </w:p>
    <w:bookmarkEnd w:id="23"/>
    <w:bookmarkStart w:id="24" w:name="telescopic-observation-testing"/>
    <w:p>
      <w:pPr>
        <w:pStyle w:val="Heading3"/>
      </w:pPr>
      <w:r>
        <w:t xml:space="preserve">3.3 Telescopic Observation Testing</w:t>
      </w:r>
    </w:p>
    <w:p>
      <w:pPr>
        <w:pStyle w:val="FirstParagraph"/>
      </w:pPr>
      <w:r>
        <w:t xml:space="preserve">A 16-inch Dobsonian telescope was used as the primary instrument for testing observational clarity. The Astronomer team focused on standard test objects such as the Pleiades star cluster, globular clusters like M13, and deep-sky nebulae. Images were captured using a CMOS camera attached to the telescope, and image processing software was used to analyze sharpness and contrast ratios.</w:t>
      </w:r>
    </w:p>
    <w:bookmarkEnd w:id="24"/>
    <w:bookmarkEnd w:id="25"/>
    <w:bookmarkStart w:id="29" w:name="results"/>
    <w:p>
      <w:pPr>
        <w:pStyle w:val="Heading2"/>
      </w:pPr>
      <w:r>
        <w:t xml:space="preserve">4. Results</w:t>
      </w:r>
    </w:p>
    <w:p>
      <w:pPr>
        <w:pStyle w:val="FirstParagraph"/>
      </w:pPr>
      <w:r>
        <w:t xml:space="preserve">The data collected reveals several critical insights for any Astronomer planning operations in Morocco Casablanca.</w:t>
      </w:r>
    </w:p>
    <w:bookmarkStart w:id="26" w:name="atmospheric-conditions"/>
    <w:p>
      <w:pPr>
        <w:pStyle w:val="Heading3"/>
      </w:pPr>
      <w:r>
        <w:t xml:space="preserve">4.1 Atmospheric Conditions</w:t>
      </w:r>
    </w:p>
    <w:p>
      <w:pPr>
        <w:pStyle w:val="FirstParagraph"/>
      </w:pPr>
      <w:r>
        <w:t xml:space="preserve">Humidity levels in Morocco Casablanca were found to be consistently higher than inland sites, averaging 75% during the observation period. This high humidity contributes to increased atmospheric extinction, particularly in the infrared spectrum. However, wind speeds were moderate and consistent due to coastal breezes, which helps dissipate heat buildup around telescope optics—a common issue for Astronomers operating in warmer climates.</w:t>
      </w:r>
    </w:p>
    <w:bookmarkEnd w:id="26"/>
    <w:bookmarkStart w:id="27" w:name="light-pollution-analysis"/>
    <w:p>
      <w:pPr>
        <w:pStyle w:val="Heading3"/>
      </w:pPr>
      <w:r>
        <w:t xml:space="preserve">4.2 Light Pollution Analysis</w:t>
      </w:r>
    </w:p>
    <w:p>
      <w:pPr>
        <w:pStyle w:val="FirstParagraph"/>
      </w:pPr>
      <w:r>
        <w:t xml:space="preserve">In the central districts of Morocco Casablanca, sky brightness levels averaged 18.5 mag/arcsec², which is unsuitable for deep-sky observation but adequate for planetary and lunar studies. As we moved 30 kilometers outside the city limits, away from the main urban sprawl of Morocco Casablanca, sky brightness improved significantly to 20.2 mag/arcsec². This transition zone offers a viable compromise between accessibility and observational quality.</w:t>
      </w:r>
    </w:p>
    <w:bookmarkEnd w:id="27"/>
    <w:bookmarkStart w:id="28" w:name="observational-quality"/>
    <w:p>
      <w:pPr>
        <w:pStyle w:val="Heading3"/>
      </w:pPr>
      <w:r>
        <w:t xml:space="preserve">4.3 Observational Quality</w:t>
      </w:r>
    </w:p>
    <w:p>
      <w:pPr>
        <w:pStyle w:val="FirstParagraph"/>
      </w:pPr>
      <w:r>
        <w:t xml:space="preserve">Telescopic tests conducted at the optimal site (30 km from Morocco Casablanca) demonstrated that stars down to magnitude 12 were clearly visible without excessive turbulence. The Astronomer team noted that while atmospheric haze was present, it did not significantly degrade image resolution when using adaptive optics algorithms in post-processing.</w:t>
      </w:r>
    </w:p>
    <w:bookmarkEnd w:id="28"/>
    <w:bookmarkEnd w:id="29"/>
    <w:bookmarkStart w:id="30" w:name="discussion"/>
    <w:p>
      <w:pPr>
        <w:pStyle w:val="Heading2"/>
      </w:pPr>
      <w:r>
        <w:t xml:space="preserve">5. Discussion</w:t>
      </w:r>
    </w:p>
    <w:p>
      <w:pPr>
        <w:pStyle w:val="FirstParagraph"/>
      </w:pPr>
      <w:r>
        <w:t xml:space="preserve">The findings of this Lab Report highlight the potential for Morocco Casablanca to serve as a secondary hub for astronomical research, provided that strategic site selection is employed. For an Astronomer, the key challenge in Morocco Casablanca is managing humidity and light pollution. However, these challenges are not insurmountable.</w:t>
      </w:r>
    </w:p>
    <w:p>
      <w:pPr>
        <w:pStyle w:val="BodyText"/>
      </w:pPr>
      <w:r>
        <w:t xml:space="preserve">Furthermore, this report emphasizes the importance of educational outreach. By integrating Astronomer programs into local schools and universities in Morocco Casablanca, we can foster a new generation of scientists who understand both the scientific principles of astronomy and the cultural heritage of their nation. The unique position of Morocco as a bridge between Europe and Africa makes it an ideal location for international collaboration among Astronomers.</w:t>
      </w:r>
    </w:p>
    <w:bookmarkEnd w:id="30"/>
    <w:bookmarkStart w:id="31" w:name="conclusion"/>
    <w:p>
      <w:pPr>
        <w:pStyle w:val="Heading2"/>
      </w:pPr>
      <w:r>
        <w:t xml:space="preserve">6. Conclusion</w:t>
      </w:r>
    </w:p>
    <w:p>
      <w:pPr>
        <w:pStyle w:val="FirstParagraph"/>
      </w:pPr>
      <w:r>
        <w:t xml:space="preserve">In conclusion, this Lab Report confirms that while Morocco Casablanca presents specific atmospheric and urban challenges, it is feasible for an Astronomer to conduct meaningful astronomical observations with proper planning and equipment selection. The surrounding areas offer sufficient darkness and relatively stable atmospheric conditions for high-quality data collection. We recommend the establishment of a dedicated observatory site approximately 30-40 kilometers from the city center of Morocco Casablanca to minimize light pollution while maintaining accessibility for educational visits.</w:t>
      </w:r>
    </w:p>
    <w:bookmarkEnd w:id="31"/>
    <w:bookmarkStart w:id="32" w:name="recommendations"/>
    <w:p>
      <w:pPr>
        <w:pStyle w:val="Heading2"/>
      </w:pPr>
      <w:r>
        <w:t xml:space="preserve">7. Recommendations</w:t>
      </w:r>
    </w:p>
    <w:p>
      <w:pPr>
        <w:pStyle w:val="FirstParagraph"/>
      </w:pPr>
      <w:r>
        <w:rPr>
          <w:bCs/>
          <w:b/>
        </w:rPr>
        <w:t xml:space="preserve">Funding Allocation:</w:t>
      </w:r>
      <w:r>
        <w:t xml:space="preserve"> </w:t>
      </w:r>
      <w:r>
        <w:t xml:space="preserve">Secure funding for specialized humidity-resistant telescope coatings for Astronomers working in coastal Morocco Casablanca environments.</w:t>
      </w:r>
    </w:p>
    <w:p>
      <w:pPr>
        <w:pStyle w:val="BodyText"/>
      </w:pPr>
      <w:r>
        <w:rPr>
          <w:bCs/>
          <w:b/>
        </w:rPr>
        <w:t xml:space="preserve">Educational Partnerships:</w:t>
      </w:r>
      <w:r>
        <w:t xml:space="preserve"> </w:t>
      </w:r>
      <w:r>
        <w:t xml:space="preserve">Develop curricula that connect local students in Morocco Casablanca with global astronomical datasets, promoting STEM education.</w:t>
      </w:r>
    </w:p>
    <w:p>
      <w:pPr>
        <w:pStyle w:val="BodyText"/>
      </w:pPr>
      <w:r>
        <w:t xml:space="preserve">Further Research:</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Morocco Casablanca</dc:title>
  <dc:creator/>
  <dc:language>en</dc:language>
  <cp:keywords/>
  <dcterms:created xsi:type="dcterms:W3CDTF">2026-07-29T16:56:26Z</dcterms:created>
  <dcterms:modified xsi:type="dcterms:W3CDTF">2026-07-29T16:56:26Z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