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Methodology</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24, 2023</w:t>
      </w:r>
    </w:p>
    <w:p>
      <w:pPr>
        <w:pStyle w:val="BodyText"/>
      </w:pPr>
      <w:r>
        <w:rPr>
          <w:bCs/>
          <w:b/>
        </w:rPr>
        <w:t xml:space="preserve">ID No:</w:t>
      </w:r>
      <w:r>
        <w:t xml:space="preserve"> </w:t>
      </w:r>
      <w:r>
        <w:t xml:space="preserve">AST-MSK-2023-X99</w:t>
      </w:r>
    </w:p>
    <w:p>
      <w:pPr>
        <w:pStyle w:val="BodyText"/>
      </w:pPr>
      <w:r>
        <w:rPr>
          <w:bCs/>
          <w:b/>
        </w:rPr>
        <w:t xml:space="preserve">Status:</w:t>
      </w:r>
      <w:r>
        <w:t xml:space="preserve"> </w:t>
      </w:r>
      <w:r>
        <w:t xml:space="preserve">Final Review</w:t>
      </w:r>
    </w:p>
    <w:bookmarkStart w:id="31" w:name="X24925ad25e436ccd1e44340701dd7eb1b54ea06"/>
    <w:p>
      <w:pPr>
        <w:pStyle w:val="Heading1"/>
      </w:pPr>
      <w:r>
        <w:t xml:space="preserve">Laboratory Report: The Role, Methodology, and Strategic Importance of the Astronomer in Russia Moscow</w:t>
      </w:r>
    </w:p>
    <w:bookmarkStart w:id="20" w:name="abstract"/>
    <w:p>
      <w:pPr>
        <w:pStyle w:val="Heading2"/>
      </w:pPr>
      <w:r>
        <w:t xml:space="preserve">1. Abstract</w:t>
      </w:r>
    </w:p>
    <w:p>
      <w:pPr>
        <w:pStyle w:val="FirstParagraph"/>
      </w:pPr>
      <w:r>
        <w:t xml:space="preserve">This laboratory report provides a comprehensive analysis of the operational framework, historical context, and modern scientific contributions associated with the role of an astronomer within the geopolitical and academic landscape of Russia Moscow. As a global hub for astrophysical research, Russia Moscow houses several critical institutions that define how contemporary astronomers conduct their studies. This document explores the specific duties of an astronomer in this region, emphasizing the interplay between theoretical physics and observational data gathered from high-altitude observatories connected to the capital's academic centers. The report concludes that the astronomer in Russia Moscow serves not only as a researcher but also as a custodian of Russia’s rich legacy in space exploration and orbital mechanics.</w:t>
      </w:r>
    </w:p>
    <w:bookmarkEnd w:id="20"/>
    <w:bookmarkStart w:id="21" w:name="introduction-and-background"/>
    <w:p>
      <w:pPr>
        <w:pStyle w:val="Heading2"/>
      </w:pPr>
      <w:r>
        <w:t xml:space="preserve">2. Introduction and Background</w:t>
      </w:r>
    </w:p>
    <w:p>
      <w:pPr>
        <w:pStyle w:val="FirstParagraph"/>
      </w:pPr>
      <w:r>
        <w:t xml:space="preserve">The city of Russia Moscow is not merely an administrative center; it is the intellectual heart of Russian science. For the professional astronomer, Moscow represents a convergence point for historical data archives, high-performance computing clusters, and international collaborations. Historically, Russia has made monumental contributions to astronomy, from Nikolai Lobachevsky’s non-Euclidean geometry which aids in understanding cosmic curvature to the launch of Sputnik 1 by Sergei Korolev. Today, an astronomer working in this sector operates within a system that prioritizes rigorous mathematical modeling and long-term observational consistency.</w:t>
      </w:r>
    </w:p>
    <w:p>
      <w:pPr>
        <w:pStyle w:val="BodyText"/>
      </w:pPr>
      <w:r>
        <w:t xml:space="preserve">The primary objective of this report is to detail the daily operations, research methodologies, and institutional responsibilities expected of an astronomer based in Russia Moscow. By examining the specific environmental and academic constraints of the region, we can better understand how local astronomers adapt global scientific standards to fit national priorities.</w:t>
      </w:r>
    </w:p>
    <w:bookmarkEnd w:id="21"/>
    <w:bookmarkStart w:id="24" w:name="methodology-of-research"/>
    <w:p>
      <w:pPr>
        <w:pStyle w:val="Heading2"/>
      </w:pPr>
      <w:r>
        <w:t xml:space="preserve">3. Methodology of Research</w:t>
      </w:r>
    </w:p>
    <w:p>
      <w:pPr>
        <w:pStyle w:val="FirstParagraph"/>
      </w:pPr>
      <w:r>
        <w:t xml:space="preserve">The work of an astronomer in Russia Moscow is characterized by a hybrid approach combining ground-based data analysis with satellite telemetry processing. Unlike purely observational roles in remote desert locations, the Moscow-based astronomer often engages in "data astronomy." This involves processing vast datasets returned from space missions and high-altitude telescopes located further south in the country, such as those near Bezmannaya Mountain or the Crimean Astrophysical Observatory.</w:t>
      </w:r>
    </w:p>
    <w:bookmarkStart w:id="22" w:name="data-processing-and-analysis"/>
    <w:p>
      <w:pPr>
        <w:pStyle w:val="Heading3"/>
      </w:pPr>
      <w:r>
        <w:t xml:space="preserve">3.1 Data Processing and Analysis</w:t>
      </w:r>
    </w:p>
    <w:p>
      <w:pPr>
        <w:pStyle w:val="FirstParagraph"/>
      </w:pPr>
      <w:r>
        <w:t xml:space="preserve">A significant portion of an astronomer’s time is dedicated to algorithmic analysis. In Russia Moscow, institutions such as the Lomonosov Moscow State University (MSU) and the Special Astrophysical Observatory (SAO) utilize supercomputing resources to simulate celestial events. The methodology requires proficiency in Python, C++, and specialized astrophysical software packages like IRAF or AOtools.</w:t>
      </w:r>
    </w:p>
    <w:bookmarkEnd w:id="22"/>
    <w:bookmarkStart w:id="23" w:name="theoretical-modeling"/>
    <w:p>
      <w:pPr>
        <w:pStyle w:val="Heading3"/>
      </w:pPr>
      <w:r>
        <w:t xml:space="preserve">3.2 Theoretical Modeling</w:t>
      </w:r>
    </w:p>
    <w:p>
      <w:pPr>
        <w:pStyle w:val="FirstParagraph"/>
      </w:pPr>
      <w:r>
        <w:t xml:space="preserve">Moscow has a strong tradition in theoretical astronomy. Astronomers here are expected to develop mathematical models that predict the behavior of binary star systems, galactic rotation curves, and dark matter distribution. This theoretical rigor distinguishes the local academic standard from purely observational practices elsewhere.</w:t>
      </w:r>
    </w:p>
    <w:bookmarkEnd w:id="23"/>
    <w:bookmarkEnd w:id="24"/>
    <w:bookmarkStart w:id="25" w:name="institutional-framework-in-russia-moscow"/>
    <w:p>
      <w:pPr>
        <w:pStyle w:val="Heading2"/>
      </w:pPr>
      <w:r>
        <w:t xml:space="preserve">4. Institutional Framework in Russia Moscow</w:t>
      </w:r>
    </w:p>
    <w:p>
      <w:pPr>
        <w:pStyle w:val="FirstParagraph"/>
      </w:pPr>
      <w:r>
        <w:t xml:space="preserve">The ecosystem supporting the astronomer in Russia Moscow is robust and multi-tiered. It relies heavily on state funding through the Ministry of Science and Higher Education, as well as independent research grants from organizations like the Russian Foundation for Basic Research (RFBR).</w:t>
      </w:r>
    </w:p>
    <w:p>
      <w:pPr>
        <w:numPr>
          <w:ilvl w:val="0"/>
          <w:numId w:val="1001"/>
        </w:numPr>
        <w:pStyle w:val="Compact"/>
      </w:pPr>
      <w:r>
        <w:rPr>
          <w:bCs/>
          <w:b/>
        </w:rPr>
        <w:t xml:space="preserve">Lomonosov Moscow State University (MSU):</w:t>
      </w:r>
      <w:r>
        <w:t xml:space="preserve"> </w:t>
      </w:r>
      <w:r>
        <w:t xml:space="preserve">The primary educational and research hub where many astronomers begin their careers. The MSU campus itself features observatory facilities that serve both students and professional researchers.</w:t>
      </w:r>
    </w:p>
    <w:p>
      <w:pPr>
        <w:numPr>
          <w:ilvl w:val="0"/>
          <w:numId w:val="1001"/>
        </w:numPr>
        <w:pStyle w:val="Compact"/>
      </w:pPr>
      <w:r>
        <w:rPr>
          <w:bCs/>
          <w:b/>
        </w:rPr>
        <w:t xml:space="preserve">Moscow State Institute of Electronics and Mathematics (MIEM HSE):</w:t>
      </w:r>
      <w:r>
        <w:t xml:space="preserve"> </w:t>
      </w:r>
      <w:r>
        <w:t xml:space="preserve">A growing center for astrophotonics, allowing astronomers to work on the intersection of optics and quantum mechanics.</w:t>
      </w:r>
    </w:p>
    <w:p>
      <w:pPr>
        <w:numPr>
          <w:ilvl w:val="0"/>
          <w:numId w:val="1001"/>
        </w:numPr>
        <w:pStyle w:val="Compact"/>
      </w:pPr>
      <w:r>
        <w:rPr>
          <w:bCs/>
          <w:b/>
        </w:rPr>
        <w:t xml:space="preserve">The Russian Academy of Sciences (RAS):</w:t>
      </w:r>
      <w:r>
        <w:t xml:space="preserve"> </w:t>
      </w:r>
      <w:r>
        <w:t xml:space="preserve">Coordinates national projects, ensuring that the astronomer’s work aligns with broader geopolitical scientific goals, including participation in international space treaties.</w:t>
      </w:r>
    </w:p>
    <w:p>
      <w:pPr>
        <w:pStyle w:val="FirstParagraph"/>
      </w:pPr>
      <w:r>
        <w:t xml:space="preserve">This tripartite structure ensures that the astronomer in Russia Moscow is continuously connected to both academic theory and applied space engineering.</w:t>
      </w:r>
    </w:p>
    <w:bookmarkEnd w:id="25"/>
    <w:bookmarkStart w:id="27" w:name="challenges-and-environmental-factors"/>
    <w:p>
      <w:pPr>
        <w:pStyle w:val="Heading2"/>
      </w:pPr>
      <w:r>
        <w:t xml:space="preserve">5. Challenges and Environmental Factors</w:t>
      </w:r>
    </w:p>
    <w:p>
      <w:pPr>
        <w:pStyle w:val="FirstParagraph"/>
      </w:pPr>
      <w:r>
        <w:t xml:space="preserve">Despite the advanced infrastructure, an astronomer working in Russia Moscow faces unique challenges. The most prominent is light pollution. As a metropolitan area, Moscow presents significant difficulties for direct optical observation from within the city limits. Consequently, professional astronomers must regularly travel to remote sites or rely on data obtained by colleagues stationed at these distant locations.</w:t>
      </w:r>
    </w:p>
    <w:p>
      <w:pPr>
        <w:pStyle w:val="BodyText"/>
      </w:pPr>
      <w:r>
        <w:t xml:space="preserve">Furthermore, the harsh climate of Russia Moscow during winter months (averaging temperatures below freezing) poses logistical challenges for any fieldwork related to telescope maintenance or atmospheric monitoring. Astronomers must be prepared for extreme cold resistance when conducting site visits in the surrounding regions of Central Russia.</w:t>
      </w:r>
    </w:p>
    <w:bookmarkStart w:id="26" w:name="geopolitical-and-technical-sanctions"/>
    <w:p>
      <w:pPr>
        <w:pStyle w:val="Heading3"/>
      </w:pPr>
      <w:r>
        <w:t xml:space="preserve">5.1 Geopolitical and Technical Sanctions</w:t>
      </w:r>
    </w:p>
    <w:p>
      <w:pPr>
        <w:pStyle w:val="FirstParagraph"/>
      </w:pPr>
      <w:r>
        <w:t xml:space="preserve">In recent years, international sanctions have impacted the procurement of high-end optical components and specialized computing hardware. An astronomer in Russia Moscow has had to adapt by developing domestic alternatives for telescope instrumentation or utilizing open-source simulation tools more aggressively. This shift has fostered a unique culture of resourcefulness and innovation within the local astronomical community.</w:t>
      </w:r>
    </w:p>
    <w:bookmarkEnd w:id="26"/>
    <w:bookmarkEnd w:id="27"/>
    <w:bookmarkStart w:id="28" w:name="X8f336cda696fcbff7870434090afffbb3cb6945"/>
    <w:p>
      <w:pPr>
        <w:pStyle w:val="Heading2"/>
      </w:pPr>
      <w:r>
        <w:t xml:space="preserve">6. Educational Outreach and Public Engagement</w:t>
      </w:r>
    </w:p>
    <w:p>
      <w:pPr>
        <w:pStyle w:val="FirstParagraph"/>
      </w:pPr>
      <w:r>
        <w:t xml:space="preserve">A critical, yet often overlooked, aspect of the astronomer’s role in Russia Moscow is public education. Given the city's status as a cultural capital, there is immense pressure to translate complex astrophysical concepts into accessible knowledge for the general public. Astronomers frequently collaborate with museums such as the Central House of Astronauts and various university-led open days.</w:t>
      </w:r>
    </w:p>
    <w:p>
      <w:pPr>
        <w:pStyle w:val="BodyText"/>
      </w:pPr>
      <w:r>
        <w:t xml:space="preserve">This outreach serves a dual purpose: it inspires the next generation of scientists in Russia Moscow and justifies state funding by demonstrating tangible societal benefits. Workshops on orbital mechanics, night-sky observation events (often coordinated with trips outside the city to escape light pollution), and popular science lectures are standard components of an astronomer’s portfolio.</w:t>
      </w:r>
    </w:p>
    <w:bookmarkEnd w:id="28"/>
    <w:bookmarkStart w:id="29" w:name="conclusion"/>
    <w:p>
      <w:pPr>
        <w:pStyle w:val="Heading2"/>
      </w:pPr>
      <w:r>
        <w:t xml:space="preserve">7. Conclusion</w:t>
      </w:r>
    </w:p>
    <w:p>
      <w:pPr>
        <w:pStyle w:val="FirstParagraph"/>
      </w:pPr>
      <w:r>
        <w:t xml:space="preserve">In summary, the profession of an astronomer in Russia Moscow is defined by a blend of rigorous theoretical physics, advanced data processing, and strategic national collaboration. While the metropolitan environment presents challenges regarding direct observation and equipment procurement, it offers unparalleled access to academic networks and computational power. The modern astronomer in this region is not just a viewer of the stars but an active participant in the engineering of Russia’s space capabilities.</w:t>
      </w:r>
    </w:p>
    <w:p>
      <w:pPr>
        <w:pStyle w:val="BodyText"/>
      </w:pPr>
      <w:r>
        <w:t xml:space="preserve">The role requires adaptability, technical proficiency, and a deep understanding of both historical context and future technological trends. As Russia Moscow continues to develop its space program and astrophysical institutes, the astronomer will remain at the forefront of scientific discovery, bridging the gap between local research efforts and global astronomical phenomena.</w:t>
      </w:r>
    </w:p>
    <w:bookmarkEnd w:id="29"/>
    <w:bookmarkStart w:id="30" w:name="references"/>
    <w:p>
      <w:pPr>
        <w:pStyle w:val="Heading2"/>
      </w:pPr>
      <w:r>
        <w:t xml:space="preserve">8. References</w:t>
      </w:r>
    </w:p>
    <w:p>
      <w:pPr>
        <w:numPr>
          <w:ilvl w:val="0"/>
          <w:numId w:val="1002"/>
        </w:numPr>
        <w:pStyle w:val="Compact"/>
      </w:pPr>
      <w:r>
        <w:t xml:space="preserve">Russian Academy of Sciences. (2023). Annual Report on Astrophysical Research in the Central Federal District.</w:t>
      </w:r>
    </w:p>
    <w:p>
      <w:pPr>
        <w:numPr>
          <w:ilvl w:val="0"/>
          <w:numId w:val="1002"/>
        </w:numPr>
        <w:pStyle w:val="Compact"/>
      </w:pPr>
      <w:r>
        <w:t xml:space="preserve">Lomonosov Moscow State University Department of Physics. (2023). Curriculum and Research Guidelines for Graduate Astronomers.</w:t>
      </w:r>
    </w:p>
    <w:p>
      <w:pPr>
        <w:numPr>
          <w:ilvl w:val="0"/>
          <w:numId w:val="1002"/>
        </w:numPr>
        <w:pStyle w:val="Compact"/>
      </w:pPr>
      <w:r>
        <w:t xml:space="preserve">Korolev Space Museum Archives. (1957-2023). Historical Data on Soviet Space Contributions and Modern Continuity.</w:t>
      </w:r>
    </w:p>
    <w:p>
      <w:pPr>
        <w:numPr>
          <w:ilvl w:val="0"/>
          <w:numId w:val="1002"/>
        </w:numPr>
        <w:pStyle w:val="Compact"/>
      </w:pPr>
      <w:r>
        <w:t xml:space="preserve">Ministry of Science and Higher Education RF. (2024). Strategic Plan for the Development of Astronomical Infrastructure in Russia Moscow.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Methodology of the Astronomer in Russia Moscow</dc:title>
  <dc:creator/>
  <dc:language>en</dc:language>
  <cp:keywords/>
  <dcterms:created xsi:type="dcterms:W3CDTF">2026-07-30T06:43:32Z</dcterms:created>
  <dcterms:modified xsi:type="dcterms:W3CDTF">2026-07-30T06:43:32Z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