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Senegal</w:t>
      </w:r>
      <w:r>
        <w:t xml:space="preserve"> </w:t>
      </w:r>
      <w:r>
        <w:t xml:space="preserve">Dakar</w:t>
      </w:r>
    </w:p>
    <w:p>
      <w:pPr>
        <w:pStyle w:val="FirstParagraph"/>
      </w:pPr>
      <w:r>
        <w:t xml:space="preserve">```html</w:t>
      </w:r>
    </w:p>
    <w:bookmarkStart w:id="20" w:name="X31cd0e57e8b453fefa4bf3d8d0fdb1456397add"/>
    <w:p>
      <w:pPr>
        <w:pStyle w:val="Heading1"/>
      </w:pPr>
      <w:r>
        <w:t xml:space="preserve">Laboratory Report: Astronomer Field Study and Observation Protocol</w:t>
      </w:r>
    </w:p>
    <w:p>
      <w:pPr>
        <w:pStyle w:val="FirstParagraph"/>
      </w:pPr>
      <w:r>
        <w:rPr>
          <w:bCs/>
          <w:b/>
        </w:rPr>
        <w:t xml:space="preserve">Location:</w:t>
      </w:r>
      <w:r>
        <w:t xml:space="preserve"> </w:t>
      </w:r>
      <w:r>
        <w:t xml:space="preserve">Senegal Dakar Observatory &amp; Surrounding Regions</w:t>
      </w:r>
      <w:r>
        <w:br/>
      </w:r>
      <w:r>
        <w:rPr>
          <w:bCs/>
          <w:b/>
        </w:rPr>
        <w:t xml:space="preserve">Date of Observation:</w:t>
      </w:r>
      <w:r>
        <w:t xml:space="preserve"> </w:t>
      </w:r>
      <w:r>
        <w:t xml:space="preserve">October 24, 2023</w:t>
      </w:r>
      <w:r>
        <w:br/>
      </w:r>
      <w:r>
        <w:rPr>
          <w:bCs/>
          <w:b/>
        </w:rPr>
        <w:t xml:space="preserve">Astronomer Lead:</w:t>
      </w:r>
      <w:r>
        <w:t xml:space="preserve"> </w:t>
      </w:r>
      <w:r>
        <w:t xml:space="preserve">Dr. Amadou Diallo</w:t>
      </w:r>
      <w:r>
        <w:br/>
      </w:r>
      <w:r>
        <w:rPr>
          <w:bCs/>
          <w:b/>
        </w:rPr>
        <w:t xml:space="preserve">Institution:</w:t>
      </w:r>
      <w:r>
        <w:t xml:space="preserve"> </w:t>
      </w:r>
      <w:r>
        <w:t xml:space="preserve">Institut de Recherche pour le Développement (IRD) - Dakar Branch</w:t>
      </w:r>
    </w:p>
    <w:bookmarkEnd w:id="20"/>
    <w:bookmarkStart w:id="21" w:name="abstract"/>
    <w:p>
      <w:pPr>
        <w:pStyle w:val="Heading2"/>
      </w:pPr>
      <w:r>
        <w:t xml:space="preserve">1. Abstract</w:t>
      </w:r>
    </w:p>
    <w:p>
      <w:pPr>
        <w:pStyle w:val="FirstParagraph"/>
      </w:pPr>
      <w:r>
        <w:t xml:space="preserve">This Lab Report details the findings from a comprehensive observational campaign conducted by the local Astronomer team in Senegal Dakar. The primary objective was to assess atmospheric transparency and light pollution levels to determine optimal conditions for ground-based astronomical observations. The unique geographical position of Senegal Dakar, situated on the westernmost point of Africa, offers distinct advantages for observing specific celestial coordinates often obscured from other major observatories in Europe or the Americas. This document outlines the methodology, data collection processes involving advanced spectroscopic analysis, and subsequent conclusions regarding the viability of establishing long-term monitoring stations in this region.</w:t>
      </w:r>
    </w:p>
    <w:bookmarkEnd w:id="21"/>
    <w:bookmarkStart w:id="22" w:name="introduction"/>
    <w:p>
      <w:pPr>
        <w:pStyle w:val="Heading2"/>
      </w:pPr>
      <w:r>
        <w:t xml:space="preserve">2. Introduction</w:t>
      </w:r>
    </w:p>
    <w:p>
      <w:pPr>
        <w:pStyle w:val="FirstParagraph"/>
      </w:pPr>
      <w:r>
        <w:t xml:space="preserve">The role of the Astronomer extends beyond mere stargazing; it involves rigorous scientific inquiry into the composition, movement, and evolution of celestial bodies. In recent years, there has been a growing interest in expanding global astronomical infrastructure to include more diverse geographical locations. Senegal Dakar presents a compelling case study due to its minimal urban sprawl compared to other West African capitals and its relatively stable atmospheric conditions during the dry season.</w:t>
      </w:r>
    </w:p>
    <w:p>
      <w:pPr>
        <w:pStyle w:val="BodyText"/>
      </w:pPr>
      <w:r>
        <w:t xml:space="preserve">The primary goal of this experiment was to evaluate the potential for developing Senegal Dakar as a hub for optical astronomy. By analyzing star charts, measuring luminosity interference from local infrastructure, and tracking satellite trajectories, we aim to provide empirical evidence supporting further investment in astronomical facilities within this region. Furthermore, understanding the sky quality at these latitudes contributes significantly to international collaborations in tracking transient astronomical events such as supernovae and gamma-ray bursts.</w:t>
      </w:r>
    </w:p>
    <w:bookmarkEnd w:id="22"/>
    <w:bookmarkStart w:id="23" w:name="methodology"/>
    <w:p>
      <w:pPr>
        <w:pStyle w:val="Heading2"/>
      </w:pPr>
      <w:r>
        <w:t xml:space="preserve">3. Methodology</w:t>
      </w:r>
    </w:p>
    <w:p>
      <w:pPr>
        <w:pStyle w:val="FirstParagraph"/>
      </w:pPr>
      <w:r>
        <w:t xml:space="preserve">The observational campaign was executed using a multi-faceted approach designed to gather precise quantitative data. The following instruments were deployed by the designated Astronomer team:</w:t>
      </w:r>
    </w:p>
    <w:p>
      <w:pPr>
        <w:numPr>
          <w:ilvl w:val="0"/>
          <w:numId w:val="1001"/>
        </w:numPr>
        <w:pStyle w:val="Compact"/>
      </w:pPr>
      <w:r>
        <w:rPr>
          <w:bCs/>
          <w:b/>
        </w:rPr>
        <w:t xml:space="preserve">Bortle Scale Meter:</w:t>
      </w:r>
      <w:r>
        <w:t xml:space="preserve"> </w:t>
      </w:r>
      <w:r>
        <w:t xml:space="preserve">A digital tool used to quantify sky brightness and classify the site according to the Bortne Dark Sky Classification scale.</w:t>
      </w:r>
    </w:p>
    <w:p>
      <w:pPr>
        <w:numPr>
          <w:ilvl w:val="0"/>
          <w:numId w:val="1001"/>
        </w:numPr>
        <w:pStyle w:val="Compact"/>
      </w:pPr>
      <w:r>
        <w:rPr>
          <w:bCs/>
          <w:b/>
        </w:rPr>
        <w:t xml:space="preserve">Spectrograph Analysis Unit:</w:t>
      </w:r>
      <w:r>
        <w:t xml:space="preserve"> </w:t>
      </w:r>
      <w:r>
        <w:t xml:space="preserve">High-resolution spectrographs were utilized to analyze spectral lines of reference stars, determining atmospheric extinction coefficients specific to the Senegal Dakar latitude.</w:t>
      </w:r>
    </w:p>
    <w:p>
      <w:pPr>
        <w:numPr>
          <w:ilvl w:val="0"/>
          <w:numId w:val="1001"/>
        </w:numPr>
        <w:pStyle w:val="Compact"/>
      </w:pPr>
      <w:r>
        <w:rPr>
          <w:bCs/>
          <w:b/>
        </w:rPr>
        <w:t xml:space="preserve">Digital Photometry System:</w:t>
      </w:r>
      <w:r>
        <w:t xml:space="preserve"> </w:t>
      </w:r>
      <w:r>
        <w:t xml:space="preserve">CCD cameras equipped with standard filters (V and I bands) were used to measure the magnitude of known variable stars over a period of ten consecutive nights.</w:t>
      </w:r>
    </w:p>
    <w:p>
      <w:pPr>
        <w:pStyle w:val="FirstParagraph"/>
      </w:pPr>
      <w:r>
        <w:t xml:space="preserve">Data collection occurred between 20:00 and 04:00 local time to ensure maximum darkness. Calibration checks were performed every two hours using standard star catalogs such as Hipparcos and Tycho-2. Environmental factors, including humidity, wind speed, and temperature gradients near the ground (seeing conditions), were continuously logged by auxiliary meteorological sensors attached to the main telescope mount.</w:t>
      </w:r>
    </w:p>
    <w:bookmarkEnd w:id="23"/>
    <w:bookmarkStart w:id="24" w:name="results"/>
    <w:p>
      <w:pPr>
        <w:pStyle w:val="Heading2"/>
      </w:pPr>
      <w:r>
        <w:t xml:space="preserve">4. Results</w:t>
      </w:r>
    </w:p>
    <w:p>
      <w:pPr>
        <w:pStyle w:val="FirstParagraph"/>
      </w:pPr>
      <w:r>
        <w:t xml:space="preserve">The data collected during this field study reveals promising indicators for astronomical activity in Senegal Dakar. The average Bortle Scale reading recorded was 3, indicating a rural-suburban transition sky with moderate light pollution but still suitable for detailed lunar and planetary observation.</w:t>
      </w:r>
    </w:p>
    <w:p>
      <w:pPr>
        <w:pStyle w:val="BodyText"/>
      </w:pPr>
      <w:r>
        <w:t xml:space="preserve">Metric</w:t>
      </w:r>
    </w:p>
    <w:bookmarkEnd w:id="24"/>
    <w:p>
      <w:pPr>
        <w:pStyle w:val="BodyText"/>
      </w:pPr>
      <w:r>
        <w:t xml:space="preserve">Average Value</w:t>
      </w:r>
    </w:p>
    <w:p>
      <w:pPr>
        <w:pStyle w:val="BodyText"/>
      </w:pPr>
      <w:r>
        <w:t xml:space="preserve">Standard Deviation</w:t>
      </w:r>
    </w:p>
    <w:p>
      <w:pPr>
        <w:pStyle w:val="BodyText"/>
      </w:pPr>
      <w:r>
        <w:t xml:space="preserve">Sky Brightness (mag/arcsec²)</w:t>
      </w:r>
    </w:p>
    <w:p>
      <w:pPr>
        <w:pStyle w:val="BodyText"/>
      </w:pPr>
      <w:r>
        <w:t xml:space="preserve">21.4</w:t>
      </w:r>
    </w:p>
    <w:p>
      <w:pPr>
        <w:pStyle w:val="BodyText"/>
      </w:pPr>
      <w:r>
        <w:t xml:space="preserve">0.35</w:t>
      </w:r>
    </w:p>
    <w:p>
      <w:pPr>
        <w:pStyle w:val="BodyText"/>
      </w:pPr>
      <w:r>
        <w:t xml:space="preserve">&lt; tr &gt;&lt; td &gt; Atmospheric Extinction (V-band)&lt; td &gt;0.18 mag/airmass</w:t>
      </w:r>
    </w:p>
    <w:p>
      <w:pPr>
        <w:pStyle w:val="BodyText"/>
      </w:pPr>
      <w:r>
        <w:t xml:space="preserve">0.02</w:t>
      </w:r>
    </w:p>
    <w:p>
      <w:pPr>
        <w:pStyle w:val="BodyText"/>
      </w:pPr>
      <w:r>
        <w:t xml:space="preserve">Average Seeing (FWHM)=</w:t>
      </w:r>
      <w:r>
        <w:t xml:space="preserve">1.9 arcseconds</w:t>
      </w:r>
    </w:p>
    <w:p>
      <w:pPr>
        <w:pStyle w:val="BodyText"/>
      </w:pPr>
      <w:r>
        <w:t xml:space="preserve">0.4 arcseconds</w:t>
      </w:r>
      <w:r>
        <w:br/>
      </w:r>
    </w:p>
    <w:p>
      <w:pPr>
        <w:pStyle w:val="BodyText"/>
      </w:pPr>
      <w:r>
        <w:t xml:space="preserve">Satellite Trail Frequency/hour</w:t>
      </w:r>
    </w:p>
    <w:p>
      <w:pPr>
        <w:pStyle w:val="BodyText"/>
      </w:pPr>
      <w:r>
        <w:t xml:space="preserve">4.2</w:t>
      </w:r>
    </w:p>
    <w:p>
      <w:pPr>
        <w:pStyle w:val="BodyText"/>
      </w:pPr>
      <w:r>
        <w:t xml:space="preserve">0.8</w:t>
      </w:r>
    </w:p>
    <w:p>
      <w:pPr>
        <w:pStyle w:val="BodyText"/>
      </w:pPr>
      <w:r>
        <w:t xml:space="preserve">The seeing conditions, averaged at 1.9 arcseconds, are particularly noteworthy for an equatorial site close to urban centers. This suggests that the microclimate surrounding Senegal Dakar provides stable air layers conducive to sharp imaging.</w:t>
      </w:r>
    </w:p>
    <w:bookmarkStart w:id="25" w:name="discussion"/>
    <w:p>
      <w:pPr>
        <w:pStyle w:val="Heading2"/>
      </w:pPr>
      <w:r>
        <w:t xml:space="preserve">5. Discussion</w:t>
      </w:r>
    </w:p>
    <w:p>
      <w:pPr>
        <w:pStyle w:val="FirstParagraph"/>
      </w:pPr>
      <w:r>
        <w:t xml:space="preserve">The results obtained from this Astronomer-led investigation highlight both opportunities and challenges associated with conducting astronomical research in Senegal Dakar. While the sky quality is generally good, especially during the dry winter months when harmattan dust settles, seasonal humidity peaks can impact optical clarity.</w:t>
      </w:r>
    </w:p>
    <w:p>
      <w:pPr>
        <w:pStyle w:val="BodyText"/>
      </w:pPr>
      <w:r>
        <w:t xml:space="preserve">One significant advantage of locating an observatory here is the visibility of southern hemisphere constellations such as Centaurus and Crux, which are barely visible or completely hidden from northern latitudes. This makes Senegal Dakar a strategic location for hemispheric parity in global sky surveys. Additionally, the low population density in immediate coastal areas allows for controlled zoning to mitigate future light pollution issues.</w:t>
      </w:r>
    </w:p>
    <w:p>
      <w:pPr>
        <w:pStyle w:val="BodyText"/>
      </w:pPr>
      <w:r>
        <w:t xml:space="preserve">However, infrastructure limitations remain a concern. Reliable power supply and high-speed internet connectivity are essential for real-time data transmission from remote telescopes. The Astronomer team recommends working closely with local authorities in Senegal Dakar to improve technological infrastructure in proposed observatory zones.</w:t>
      </w:r>
    </w:p>
    <w:bookmarkEnd w:id="25"/>
    <w:bookmarkStart w:id="26" w:name="conclusion"/>
    <w:p>
      <w:pPr>
        <w:pStyle w:val="Heading2"/>
      </w:pPr>
      <w:r>
        <w:t xml:space="preserve">6. Conclusion</w:t>
      </w:r>
    </w:p>
    <w:p>
      <w:pPr>
        <w:pStyle w:val="FirstParagraph"/>
      </w:pPr>
      <w:r>
        <w:t xml:space="preserve">In conclusion, this Lab Report demonstrates that Senegal Dakar possesses viable characteristics for astronomical observation. The combination of favorable atmospheric conditions, strategic geographic location, and manageable light pollution levels supports the argument for establishing dedicated astronomical facilities in this region.</w:t>
      </w:r>
    </w:p>
    <w:p>
      <w:pPr>
        <w:pStyle w:val="BodyText"/>
      </w:pPr>
      <w:r>
        <w:t xml:space="preserve">For future work, it is recommended that extended observation periods cover all four seasons to fully understand seasonal variations in sky quality. Additionally, partnerships with international Astronomer organizations could facilitate funding and technical support for constructing state-of-the-art telescopes tailored to the unique environmental context of Senegal Dakar.</w:t>
      </w:r>
    </w:p>
    <w:bookmarkEnd w:id="26"/>
    <w:bookmarkStart w:id="27" w:name="references"/>
    <w:p>
      <w:pPr>
        <w:pStyle w:val="Heading2"/>
      </w:pPr>
      <w:r>
        <w:t xml:space="preserve">7. References</w:t>
      </w:r>
    </w:p>
    <w:p>
      <w:pPr>
        <w:numPr>
          <w:ilvl w:val="0"/>
          <w:numId w:val="1002"/>
        </w:numPr>
        <w:pStyle w:val="Compact"/>
      </w:pPr>
      <w:r>
        <w:t xml:space="preserve">Hipparcos Input Catalogue, ESA, 1997.</w:t>
      </w:r>
      <w:r>
        <w:br/>
      </w:r>
    </w:p>
    <w:p>
      <w:pPr>
        <w:numPr>
          <w:ilvl w:val="0"/>
          <w:numId w:val="1002"/>
        </w:numPr>
        <w:pStyle w:val="Compact"/>
      </w:pPr>
      <w:r>
        <w:t xml:space="preserve">Tycho-2 Star Catalogue, ESA/Daniel K. Institute for Astronomy</w:t>
      </w:r>
      <w:r>
        <w:br/>
      </w:r>
    </w:p>
    <w:p>
      <w:pPr>
        <w:numPr>
          <w:ilvl w:val="0"/>
          <w:numId w:val="1002"/>
        </w:numPr>
        <w:pStyle w:val="Compact"/>
      </w:pPr>
      <w:r>
        <w:t xml:space="preserve">Bortle J.E., "The Bortle Dark-Sky Scale," Sky &amp; Telescope Magazine,</w:t>
      </w:r>
      <w:r>
        <w:br/>
      </w:r>
      <w:r>
        <w:t xml:space="preserve">2001.</w:t>
      </w:r>
      <w:r>
        <w:br/>
      </w:r>
    </w:p>
    <w:bookmarkEnd w:id="27"/>
    <w:p>
      <w:pPr>
        <w:pStyle w:val="FirstParagraph"/>
      </w:pPr>
      <w:r>
        <w:rPr>
          <w:iCs/>
          <w:i/>
        </w:rPr>
        <w:t xml:space="preserve">End of Report</w:t>
      </w:r>
    </w:p>
    <w:p>
      <w:pPr>
        <w:pStyle w:val="BodyText"/>
      </w:pPr>
      <w:r>
        <w:t xml:space="preserve">Astronomer Team | Senegal Dakar Observatory Unit</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Senegal Dakar</dc:title>
  <dc:creator/>
  <dc:language>en</dc:language>
  <cp:keywords/>
  <dcterms:created xsi:type="dcterms:W3CDTF">2026-07-30T04:39:49Z</dcterms:created>
  <dcterms:modified xsi:type="dcterms:W3CDTF">2026-07-30T04:39:49Z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