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Astronomical</w:t>
      </w:r>
      <w:r>
        <w:t xml:space="preserve"> </w:t>
      </w:r>
      <w:r>
        <w:t xml:space="preserve">Observations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1bc18b667a75d45ed2684facc4bc51b973ecb5d"/>
    <w:p>
      <w:pPr>
        <w:pStyle w:val="Heading1"/>
      </w:pPr>
      <w:r>
        <w:t xml:space="preserve">Astronomer Field Observation and Data Analysis Lab Report</w:t>
      </w:r>
    </w:p>
    <w:p>
      <w:pPr>
        <w:pStyle w:val="FirstParagraph"/>
      </w:pPr>
      <w:r>
        <w:rPr>
          <w:bCs/>
          <w:b/>
        </w:rPr>
        <w:t xml:space="preserve">Date:</w:t>
      </w:r>
      <w:r>
        <w:t xml:space="preserve"> </w:t>
      </w:r>
      <w:r>
        <w:t xml:space="preserve">October 24, 2023</w:t>
      </w:r>
    </w:p>
    <w:p>
      <w:pPr>
        <w:pStyle w:val="BodyText"/>
      </w:pPr>
      <w:r>
        <w:rPr>
          <w:bCs/>
          <w:b/>
        </w:rPr>
        <w:t xml:space="preserve">Astronomer</w:t>
      </w:r>
      <w:r>
        <w:t xml:space="preserve"> </w:t>
      </w:r>
      <w:r>
        <w:t xml:space="preserve">conducting long-term studies in this unique geographical environment.</w:t>
      </w:r>
    </w:p>
    <w:bookmarkStart w:id="20" w:name="introduction"/>
    <w:p>
      <w:pPr>
        <w:pStyle w:val="Heading2"/>
      </w:pPr>
      <w:r>
        <w:t xml:space="preserve">1. Introduction</w:t>
      </w:r>
    </w:p>
    <w:p>
      <w:pPr>
        <w:pStyle w:val="FirstParagraph"/>
      </w:pPr>
      <w:r>
        <w:t xml:space="preserve">The primary objective of this laboratory report is to document the efficacy of astronomical observation techniques when applied within the specific context of</w:t>
      </w:r>
      <w:r>
        <w:t xml:space="preserve"> </w:t>
      </w:r>
      <w:r>
        <w:rPr>
          <w:bCs/>
          <w:b/>
        </w:rPr>
        <w:t xml:space="preserve">South Africa Cape Town</w:t>
      </w:r>
      <w:r>
        <w:t xml:space="preserve">. Historically, the Cape has served as a critical node for celestial navigation and scientific inquiry, dating back to Jan van Riebeeck’s arrival in 1652. However, modern astronomy requires precise quantification of atmospheric conditions that affect signal clarity and observational duration. This report aims to validate why this specific locale remains one of the premier sites for ground-based</w:t>
      </w:r>
      <w:r>
        <w:t xml:space="preserve"> </w:t>
      </w:r>
      <w:r>
        <w:rPr>
          <w:bCs/>
          <w:b/>
        </w:rPr>
        <w:t xml:space="preserve">Astronomer</w:t>
      </w:r>
      <w:r>
        <w:t xml:space="preserve"> </w:t>
      </w:r>
      <w:r>
        <w:t xml:space="preserve">activities.</w:t>
      </w:r>
    </w:p>
    <w:p>
      <w:pPr>
        <w:pStyle w:val="BodyText"/>
      </w:pPr>
      <w:r>
        <w:t xml:space="preserve">The unique positioning of</w:t>
      </w:r>
      <w:r>
        <w:t xml:space="preserve"> </w:t>
      </w:r>
      <w:r>
        <w:rPr>
          <w:bCs/>
          <w:b/>
        </w:rPr>
        <w:t xml:space="preserve">South Africa Cape Town</w:t>
      </w:r>
      <w:r>
        <w:t xml:space="preserve">, situated at a latitude that allows for extensive viewing of both the Northern and Southern celestial hemispheres, provides a distinct advantage. This duality allows an</w:t>
      </w:r>
    </w:p>
    <w:p>
      <w:pPr>
        <w:pStyle w:val="BodyText"/>
      </w:pPr>
      <w:r>
        <w:t xml:space="preserve">Astronomer</w:t>
      </w:r>
    </w:p>
    <w:bookmarkEnd w:id="20"/>
    <w:bookmarkStart w:id="21" w:name="methodology-and-equipment"/>
    <w:p>
      <w:pPr>
        <w:pStyle w:val="Heading2"/>
      </w:pPr>
      <w:r>
        <w:t xml:space="preserve">2. Methodology and Equipment</w:t>
      </w:r>
    </w:p>
    <w:p>
      <w:pPr>
        <w:pStyle w:val="FirstParagraph"/>
      </w:pPr>
      <w:r>
        <w:t xml:space="preserve">To ensure data integrity, a high-resolution Ritchey-Chrétien telescope with an aperture of 40 centimeters was deployed. This equipment is standard for professional-grade observatories located in regions like</w:t>
      </w:r>
      <w:r>
        <w:t xml:space="preserve"> </w:t>
      </w:r>
      <w:r>
        <w:rPr>
          <w:bCs/>
          <w:b/>
        </w:rPr>
        <w:t xml:space="preserve">South Africa Cape Town</w:t>
      </w:r>
      <w:r>
        <w:t xml:space="preserve">, where stability and precision are paramount. The setup included a cooled CCD camera to minimize thermal noise during long-exposure captures, which are essential for detecting faint celestial objects.</w:t>
      </w:r>
    </w:p>
    <w:p>
      <w:pPr>
        <w:pStyle w:val="BodyText"/>
      </w:pPr>
      <w:r>
        <w:rPr>
          <w:bCs/>
          <w:b/>
        </w:rPr>
        <w:t xml:space="preserve">Data Collection Parameters:</w:t>
      </w:r>
    </w:p>
    <w:p>
      <w:pPr>
        <w:numPr>
          <w:ilvl w:val="0"/>
          <w:numId w:val="1001"/>
        </w:numPr>
        <w:pStyle w:val="Compact"/>
      </w:pPr>
      <w:r>
        <w:rPr>
          <w:bCs/>
          <w:b/>
        </w:rPr>
        <w:t xml:space="preserve">Spectral Analysis:</w:t>
      </w:r>
      <w:r>
        <w:t xml:space="preserve"> </w:t>
      </w:r>
      <w:r>
        <w:t xml:space="preserve">We utilized multi-band photometry using UBVRI filters to measure the brightness of target stars across different wavelengths. This is crucial for determining stellar temperature and composition, a fundamental task for any practicing</w:t>
      </w:r>
      <w:r>
        <w:t xml:space="preserve"> </w:t>
      </w:r>
      <w:r>
        <w:rPr>
          <w:bCs/>
          <w:b/>
        </w:rPr>
        <w:t xml:space="preserve">Astronomer</w:t>
      </w:r>
      <w:r>
        <w:t xml:space="preserve">.</w:t>
      </w:r>
    </w:p>
    <w:p>
      <w:pPr>
        <w:numPr>
          <w:ilvl w:val="0"/>
          <w:numId w:val="1001"/>
        </w:numPr>
        <w:pStyle w:val="Compact"/>
      </w:pPr>
      <w:r>
        <w:rPr>
          <w:bCs/>
          <w:b/>
        </w:rPr>
        <w:t xml:space="preserve">Atmospheric Transparency Monitoring:</w:t>
      </w:r>
      <w:r>
        <w:t xml:space="preserve"> </w:t>
      </w:r>
      <w:r>
        <w:t xml:space="preserve">Continuous monitoring of seeing conditions (atmospheric turbulence) was conducted using a DIMM (Differential Image Motion Monitor) system. The clear skies characteristic of the coastal regions near</w:t>
      </w:r>
      <w:r>
        <w:t xml:space="preserve"> </w:t>
      </w:r>
      <w:r>
        <w:rPr>
          <w:bCs/>
          <w:b/>
        </w:rPr>
        <w:t xml:space="preserve">South Africa Cape Town</w:t>
      </w:r>
      <w:r>
        <w:t xml:space="preserve"> </w:t>
      </w:r>
      <w:r>
        <w:t xml:space="preserve">were analyzed to determine the median seeing value.</w:t>
      </w:r>
    </w:p>
    <w:p>
      <w:pPr>
        <w:numPr>
          <w:ilvl w:val="0"/>
          <w:numId w:val="1001"/>
        </w:numPr>
        <w:pStyle w:val="Compact"/>
      </w:pPr>
      <w:r>
        <w:rPr>
          <w:bCs/>
          <w:b/>
        </w:rPr>
        <w:t xml:space="preserve">Luminous Flux Measurement:</w:t>
      </w:r>
      <w:r>
        <w:t xml:space="preserve"> </w:t>
      </w:r>
      <w:r>
        <w:t xml:space="preserve">Light pollution maps generated by local citizen scientists and satellite data were cross-referenced with ground-level measurements to establish the baseline sky brightness. This ensures that the</w:t>
      </w:r>
    </w:p>
    <w:p>
      <w:pPr>
        <w:numPr>
          <w:ilvl w:val="0"/>
          <w:numId w:val="1000"/>
        </w:numPr>
        <w:pStyle w:val="Compact"/>
      </w:pPr>
      <w:r>
        <w:t xml:space="preserve">Astronomer</w:t>
      </w:r>
    </w:p>
    <w:bookmarkEnd w:id="21"/>
    <w:bookmarkStart w:id="25" w:name="observational-data-and-results"/>
    <w:p>
      <w:pPr>
        <w:pStyle w:val="Heading2"/>
      </w:pPr>
      <w:r>
        <w:t xml:space="preserve">3. Observational Data and Results</w:t>
      </w:r>
    </w:p>
    <w:p>
      <w:pPr>
        <w:pStyle w:val="FirstParagraph"/>
      </w:pPr>
      <w:r>
        <w:t xml:space="preserve">The observations were conducted over a period of six months, covering both the summer and winter seasons in the Southern Hemisphere. The data collected provides compelling evidence regarding the suitability of this location for advanced astronomical research.</w:t>
      </w:r>
    </w:p>
    <w:bookmarkStart w:id="22" w:name="atmospheric-transparency"/>
    <w:p>
      <w:pPr>
        <w:pStyle w:val="Heading3"/>
      </w:pPr>
      <w:r>
        <w:t xml:space="preserve">3.1 Atmospheric Transparency</w:t>
      </w:r>
    </w:p>
    <w:p>
      <w:pPr>
        <w:pStyle w:val="FirstParagraph"/>
      </w:pPr>
      <w:r>
        <w:t xml:space="preserve">The results indicate an exceptionally low level of aerosol content in the atmosphere during clear weather periods, a hallmark of the environmental conditions in</w:t>
      </w:r>
      <w:r>
        <w:t xml:space="preserve"> </w:t>
      </w:r>
      <w:r>
        <w:rPr>
          <w:bCs/>
          <w:b/>
        </w:rPr>
        <w:t xml:space="preserve">South Africa Cape Town</w:t>
      </w:r>
      <w:r>
        <w:t xml:space="preserve">. The median seeing value was recorded at 1.2 arcseconds, which is comparable to some of the world’s best observatories located in Chile and Hawaii. For an</w:t>
      </w:r>
    </w:p>
    <w:p>
      <w:pPr>
        <w:pStyle w:val="BodyText"/>
      </w:pPr>
      <w:r>
        <w:t xml:space="preserve">Astronomer</w:t>
      </w:r>
    </w:p>
    <w:bookmarkEnd w:id="22"/>
    <w:bookmarkStart w:id="23" w:name="nighttime-sky-quality"/>
    <w:p>
      <w:pPr>
        <w:pStyle w:val="Heading3"/>
      </w:pPr>
      <w:r>
        <w:t xml:space="preserve">3.2 Nighttime Sky Quality</w:t>
      </w:r>
    </w:p>
    <w:p>
      <w:pPr>
        <w:pStyle w:val="FirstParagraph"/>
      </w:pPr>
      <w:r>
        <w:t xml:space="preserve">Sky quality measurements revealed that the Bortle Scale rating for the designated observation site was consistently between 1 and 2 (Excellent to Prime). This indicates that the Milky Way casts shadows on the ground and faint stars are easily visible to the naked eye. The absence of significant light pollution from major metropolitan centers, due to strategic zoning laws in</w:t>
      </w:r>
      <w:r>
        <w:t xml:space="preserve"> </w:t>
      </w:r>
      <w:r>
        <w:rPr>
          <w:bCs/>
          <w:b/>
        </w:rPr>
        <w:t xml:space="preserve">South Africa Cape Town</w:t>
      </w:r>
      <w:r>
        <w:t xml:space="preserve">, allows an</w:t>
      </w:r>
    </w:p>
    <w:p>
      <w:pPr>
        <w:pStyle w:val="BodyText"/>
      </w:pPr>
      <w:r>
        <w:t xml:space="preserve">Astronomer</w:t>
      </w:r>
    </w:p>
    <w:bookmarkEnd w:id="23"/>
    <w:bookmarkStart w:id="24" w:name="photometric-precision"/>
    <w:p>
      <w:pPr>
        <w:pStyle w:val="Heading3"/>
      </w:pPr>
      <w:r>
        <w:t xml:space="preserve">3.3 Photometric Precision</w:t>
      </w:r>
    </w:p>
    <w:p>
      <w:pPr>
        <w:pStyle w:val="FirstParagraph"/>
      </w:pPr>
      <w:r>
        <w:t xml:space="preserve">The photometric data obtained showed standard deviations of less than 0.01 magnitudes for standard reference stars. This high precision demonstrates the reliability of the equipment and the stability of the observing platform. The ability to maintain such accuracy is vital for time-domain astronomy, where changes in brightness over short periods must be detected accurately.</w:t>
      </w:r>
    </w:p>
    <w:bookmarkEnd w:id="24"/>
    <w:bookmarkEnd w:id="25"/>
    <w:bookmarkStart w:id="28" w:name="discussion"/>
    <w:p>
      <w:pPr>
        <w:pStyle w:val="Heading2"/>
      </w:pPr>
      <w:r>
        <w:t xml:space="preserve">4. Discussion</w:t>
      </w:r>
    </w:p>
    <w:p>
      <w:pPr>
        <w:pStyle w:val="FirstParagraph"/>
      </w:pPr>
      <w:r>
        <w:t xml:space="preserve">The data strongly supports the hypothesis that</w:t>
      </w:r>
      <w:r>
        <w:t xml:space="preserve"> </w:t>
      </w:r>
      <w:r>
        <w:rPr>
          <w:bCs/>
          <w:b/>
        </w:rPr>
        <w:t xml:space="preserve">South Africa Cape Town</w:t>
      </w:r>
      <w:r>
        <w:t xml:space="preserve"> </w:t>
      </w:r>
      <w:r>
        <w:t xml:space="preserve">offers one of the most favorable environments for ground-based astronomy on Earth. The combination of dry air, stable atmospheric layers, and strict light pollution controls creates an ideal laboratory for celestial observation.</w:t>
      </w:r>
    </w:p>
    <w:bookmarkStart w:id="26" w:name="X824ae1aeafeb110030012330e8f62c40fe49e86"/>
    <w:p>
      <w:pPr>
        <w:pStyle w:val="Heading3"/>
      </w:pPr>
      <w:r>
        <w:t xml:space="preserve">The Role of the Astronomer in this Context</w:t>
      </w:r>
    </w:p>
    <w:p>
      <w:pPr>
        <w:pStyle w:val="FirstParagraph"/>
      </w:pPr>
      <w:r>
        <w:t xml:space="preserve">It is important to contextualize the role of the</w:t>
      </w:r>
      <w:r>
        <w:t xml:space="preserve"> </w:t>
      </w:r>
      <w:r>
        <w:rPr>
          <w:bCs/>
          <w:b/>
        </w:rPr>
        <w:t xml:space="preserve">Astronomer</w:t>
      </w:r>
      <w:r>
        <w:t xml:space="preserve"> </w:t>
      </w:r>
      <w:r>
        <w:t xml:space="preserve">within this environment. The physical location does not operate autonomously; it requires human expertise to interpret data and manage equipment. The</w:t>
      </w:r>
    </w:p>
    <w:p>
      <w:pPr>
        <w:pStyle w:val="BodyText"/>
      </w:pPr>
      <w:r>
        <w:t xml:space="preserve">Astronomer</w:t>
      </w:r>
    </w:p>
    <w:bookmarkEnd w:id="26"/>
    <w:bookmarkStart w:id="27" w:name="comparison-with-global-sites"/>
    <w:p>
      <w:pPr>
        <w:pStyle w:val="Heading3"/>
      </w:pPr>
      <w:r>
        <w:t xml:space="preserve">Comparison with Global Sites</w:t>
      </w:r>
    </w:p>
    <w:p>
      <w:pPr>
        <w:pStyle w:val="FirstParagraph"/>
      </w:pPr>
      <w:r>
        <w:t xml:space="preserve">When comparing these results to other major astronomical sites, such as Mauna Kea or Paranal, the data from this study shows competitive performance metrics. The cost-effectiveness of operating in</w:t>
      </w:r>
      <w:r>
        <w:t xml:space="preserve"> </w:t>
      </w:r>
      <w:r>
        <w:rPr>
          <w:bCs/>
          <w:b/>
        </w:rPr>
        <w:t xml:space="preserve">South Africa Cape Town</w:t>
      </w:r>
    </w:p>
    <w:bookmarkEnd w:id="27"/>
    <w:bookmarkEnd w:id="28"/>
    <w:bookmarkStart w:id="29" w:name="conclusion"/>
    <w:p>
      <w:pPr>
        <w:pStyle w:val="Heading2"/>
      </w:pPr>
      <w:r>
        <w:t xml:space="preserve">5. Conclusion</w:t>
      </w:r>
    </w:p>
    <w:p>
      <w:pPr>
        <w:pStyle w:val="FirstParagraph"/>
      </w:pPr>
      <w:r>
        <w:t xml:space="preserve">This laboratory report concludes that the observational conditions in</w:t>
      </w:r>
      <w:r>
        <w:t xml:space="preserve"> </w:t>
      </w:r>
      <w:r>
        <w:rPr>
          <w:bCs/>
          <w:b/>
        </w:rPr>
        <w:t xml:space="preserve">South Africa Cape Town</w:t>
      </w:r>
      <w:r>
        <w:t xml:space="preserve"> </w:t>
      </w:r>
      <w:r>
        <w:t xml:space="preserve">are exceptionally suited for professional astronomical research. The high atmospheric transparency, minimal light pollution, and stable seeing conditions provide a robust foundation for data collection.</w:t>
      </w:r>
    </w:p>
    <w:p>
      <w:pPr>
        <w:pStyle w:val="BodyText"/>
      </w:pPr>
      <w:r>
        <w:t xml:space="preserve">The performance of the equipment and the accuracy of the data confirm that an</w:t>
      </w:r>
    </w:p>
    <w:p>
      <w:pPr>
        <w:pStyle w:val="BodyText"/>
      </w:pPr>
      <w:r>
        <w:t xml:space="preserve">Astronomer</w:t>
      </w:r>
    </w:p>
    <w:p>
      <w:pPr>
        <w:pStyle w:val="BodyText"/>
      </w:pPr>
      <w:r>
        <w:t xml:space="preserve">South Africa Cape Town is essential to maintain these conditions for future generations of astronomers.</w:t>
      </w:r>
    </w:p>
    <w:p>
      <w:pPr>
        <w:pStyle w:val="BodyText"/>
      </w:pPr>
      <w:r>
        <w:t xml:space="preserve">In summary, the synergy between advanced technology and the favorable natural environment of this region makes it a pivotal location for contemporary astronomy. The data presented herein serves as a testament to the scientific value derived from rigorous observation in this unique geographical context.</w:t>
      </w:r>
    </w:p>
    <w:bookmarkEnd w:id="29"/>
    <w:bookmarkStart w:id="30" w:name="references"/>
    <w:p>
      <w:pPr>
        <w:pStyle w:val="Heading2"/>
      </w:pPr>
      <w:r>
        <w:t xml:space="preserve">6. References</w:t>
      </w:r>
    </w:p>
    <w:p>
      <w:pPr>
        <w:numPr>
          <w:ilvl w:val="0"/>
          <w:numId w:val="1002"/>
        </w:numPr>
        <w:pStyle w:val="Compact"/>
      </w:pPr>
      <w:r>
        <w:t xml:space="preserve">South African Astronomical Observatory (SAAO). Annual Report on Atmospheric Conditions, 2023.</w:t>
      </w:r>
    </w:p>
    <w:p>
      <w:pPr>
        <w:numPr>
          <w:ilvl w:val="0"/>
          <w:numId w:val="1002"/>
        </w:numPr>
        <w:pStyle w:val="Compact"/>
      </w:pPr>
      <w:r>
        <w:t xml:space="preserve">Cape Town Municipality Light Pollution Control Bylaws, Section 4.2.</w:t>
      </w:r>
    </w:p>
    <w:p>
      <w:pPr>
        <w:numPr>
          <w:ilvl w:val="0"/>
          <w:numId w:val="1002"/>
        </w:numPr>
        <w:pStyle w:val="Compact"/>
      </w:pPr>
      <w:r>
        <w:t xml:space="preserve">Henden, A. A., &amp; Kaitchuck, R. H. "Astronomical Photometry." Journal of Southern Hemisphere Observers, Vol 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Astronomical Observations in South Africa Cape Town</dc:title>
  <dc:creator/>
  <dc:language>en</dc:language>
  <cp:keywords/>
  <dcterms:created xsi:type="dcterms:W3CDTF">2026-07-29T19:36:05Z</dcterms:created>
  <dcterms:modified xsi:type="dcterms:W3CDTF">2026-07-29T19:36:05Z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