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Lab</w:t>
      </w:r>
      <w:r>
        <w:t xml:space="preserve"> </w:t>
      </w:r>
      <w:r>
        <w:t xml:space="preserve">Report:</w:t>
      </w:r>
      <w:r>
        <w:t xml:space="preserve"> </w:t>
      </w:r>
      <w:r>
        <w:t xml:space="preserve">Caracas</w:t>
      </w:r>
      <w:r>
        <w:t xml:space="preserve"> </w:t>
      </w:r>
      <w:r>
        <w:t xml:space="preserve">Observatory</w:t>
      </w:r>
      <w:r>
        <w:t xml:space="preserve"> </w:t>
      </w:r>
      <w:r>
        <w:t xml:space="preserve">Initiative</w:t>
      </w:r>
    </w:p>
    <w:bookmarkStart w:id="20" w:name="astronomer-lab-report"/>
    <w:p>
      <w:pPr>
        <w:pStyle w:val="Heading1"/>
      </w:pPr>
      <w:r>
        <w:t xml:space="preserve">Astronomer Lab Report</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Venezuela Caracas</w:t>
      </w:r>
      <w:r>
        <w:br/>
      </w:r>
    </w:p>
    <w:p>
      <w:pPr>
        <w:pStyle w:val="BodyText"/>
      </w:pPr>
      <w:r>
        <w:t xml:space="preserve">Mission Code:VZ-CCS-ASTRO-01</w:t>
      </w:r>
      <w:r>
        <w:br/>
      </w:r>
      <w:r>
        <w:br/>
      </w:r>
      <w:r>
        <w:t xml:space="preserve">The following document serves as a comprehensive</w:t>
      </w:r>
      <w:r>
        <w:t xml:space="preserve"> </w:t>
      </w:r>
      <w:r>
        <w:t xml:space="preserve">Lab Report</w:t>
      </w:r>
      <w:r>
        <w:t xml:space="preserve"> </w:t>
      </w:r>
      <w:r>
        <w:t xml:space="preserve">detailing the observational capabilities, atmospheric challenges, and strategic positioning of the specialized</w:t>
      </w:r>
      <w:r>
        <w:t xml:space="preserve"> </w:t>
      </w:r>
      <w:r>
        <w:t xml:space="preserve">Astronomer</w:t>
      </w:r>
      <w:r>
        <w:t xml:space="preserve"> </w:t>
      </w:r>
      <w:r>
        <w:t xml:space="preserve">unit stationed in the capital region of</w:t>
      </w:r>
      <w:r>
        <w:t xml:space="preserve"> </w:t>
      </w:r>
      <w:r>
        <w:rPr>
          <w:bCs/>
          <w:b/>
        </w:rPr>
        <w:t xml:space="preserve">Venezuela Caracas</w:t>
      </w:r>
      <w:r>
        <w:t xml:space="preserve">. This report aims to establish a baseline for modernizing urban astronomy within a dense metropolitan context.</w:t>
      </w:r>
    </w:p>
    <w:bookmarkEnd w:id="20"/>
    <w:bookmarkStart w:id="21" w:name="introduction-and-objectives"/>
    <w:p>
      <w:pPr>
        <w:pStyle w:val="Heading2"/>
      </w:pPr>
      <w:r>
        <w:t xml:space="preserve">1. Introduction and Objectives</w:t>
      </w:r>
    </w:p>
    <w:p>
      <w:pPr>
        <w:pStyle w:val="FirstParagraph"/>
      </w:pPr>
      <w:r>
        <w:t xml:space="preserve">The primary objective of this study is to evaluate the feasibility of high-precision astronomical observation from an urban center, specifically focusing on the unique environmental conditions found in Venezuela Caracas. While traditional astronomy often relies on remote, high-altitude locations with minimal light pollution, modern technology allows for significant data acquisition even in metropolitan hubs like Venezuela Caracas. This</w:t>
      </w:r>
      <w:r>
        <w:t xml:space="preserve"> </w:t>
      </w:r>
      <w:r>
        <w:rPr>
          <w:bCs/>
          <w:b/>
        </w:rPr>
        <w:t xml:space="preserve">Astronomer</w:t>
      </w:r>
      <w:r>
        <w:t xml:space="preserve"> </w:t>
      </w:r>
      <w:r>
        <w:t xml:space="preserve">Lab Report outlines the methodology used to mitigate urban interference and highlights the critical importance of establishing a permanent observational hub in this region.</w:t>
      </w:r>
    </w:p>
    <w:p>
      <w:pPr>
        <w:pStyle w:val="BodyText"/>
      </w:pPr>
      <w:r>
        <w:t xml:space="preserve">The integration of advanced adaptive optics and spectral filtering techniques enables our designated</w:t>
      </w:r>
      <w:r>
        <w:t xml:space="preserve"> </w:t>
      </w:r>
      <w:r>
        <w:t xml:space="preserve">Astronomer</w:t>
      </w:r>
      <w:r>
        <w:t xml:space="preserve"> </w:t>
      </w:r>
      <w:r>
        <w:t xml:space="preserve">team to isolate celestial signals from the intense anthropogenic noise generated by the city of Venezuela Caracas. By documenting these processes, we aim to provide a replicable framework for other urban observatories globally.</w:t>
      </w:r>
    </w:p>
    <w:bookmarkEnd w:id="21"/>
    <w:bookmarkStart w:id="24" w:name="X386ce28fc5565c0dea52f1581103cc870dd012b"/>
    <w:p>
      <w:pPr>
        <w:pStyle w:val="Heading2"/>
      </w:pPr>
      <w:r>
        <w:t xml:space="preserve">2. Environmental Analysis: The Venezuela Caracas Context</w:t>
      </w:r>
    </w:p>
    <w:p>
      <w:pPr>
        <w:pStyle w:val="FirstParagraph"/>
      </w:pPr>
      <w:r>
        <w:t xml:space="preserve">The location of Venezuela Caracas presents a dual-edged sword for astronomical observation. Situated in the Valley of Guaicaipuro, the city offers a rich cultural history but also poses significant technical challenges regarding light pollution and atmospheric turbulence.</w:t>
      </w:r>
    </w:p>
    <w:bookmarkStart w:id="22" w:name="light-pollution-mitigation"/>
    <w:p>
      <w:pPr>
        <w:pStyle w:val="Heading3"/>
      </w:pPr>
      <w:r>
        <w:t xml:space="preserve">2.1 Light Pollution Mitigation</w:t>
      </w:r>
    </w:p>
    <w:p>
      <w:pPr>
        <w:pStyle w:val="FirstParagraph"/>
      </w:pPr>
      <w:r>
        <w:t xml:space="preserve">Venezuela Caracas is one of the most densely populated metropolitan areas in South America. The ambient skyglow caused by street lighting, commercial signage, and residential illumination creates a background noise level that obscures faint celestial objects. To address this, our</w:t>
      </w:r>
      <w:r>
        <w:t xml:space="preserve"> </w:t>
      </w:r>
      <w:r>
        <w:t xml:space="preserve">Astronomer</w:t>
      </w:r>
      <w:r>
        <w:t xml:space="preserve"> </w:t>
      </w:r>
      <w:r>
        <w:t xml:space="preserve">team has implemented narrow-band imaging filters that allow only specific wavelengths of light to pass through—typically those emitted by hydrogen or oxygen in nebulae—effectively blocking out the broad-spectrum LED and sodium-vapor lights common in Venezuela Caracas.</w:t>
      </w:r>
    </w:p>
    <w:bookmarkEnd w:id="22"/>
    <w:bookmarkStart w:id="23" w:name="atmospheric-turbulence"/>
    <w:p>
      <w:pPr>
        <w:pStyle w:val="Heading3"/>
      </w:pPr>
      <w:r>
        <w:t xml:space="preserve">2.2 Atmospheric Turbulence</w:t>
      </w:r>
    </w:p>
    <w:p>
      <w:pPr>
        <w:pStyle w:val="FirstParagraph"/>
      </w:pPr>
      <w:r>
        <w:t xml:space="preserve">The thermal dynamics of the valley contribute to atmospheric seeing issues. The heat retained by the urban concrete landscape creates localized turbulence, which can distort incoming starlight. Our lab report documents the usage of real-time wavefront sensing technology to correct these distortions optically before they reach the primary detector.</w:t>
      </w:r>
    </w:p>
    <w:bookmarkEnd w:id="23"/>
    <w:bookmarkEnd w:id="24"/>
    <w:bookmarkStart w:id="25" w:name="methodology-and-equipment-calibration"/>
    <w:p>
      <w:pPr>
        <w:pStyle w:val="Heading2"/>
      </w:pPr>
      <w:r>
        <w:t xml:space="preserve">3. Methodology and Equipment Calibration</w:t>
      </w:r>
    </w:p>
    <w:p>
      <w:pPr>
        <w:pStyle w:val="FirstParagraph"/>
      </w:pPr>
      <w:r>
        <w:t xml:space="preserve">The experimental setup for this phase of research involved a 1-meter aperture telescope equipped with high-sensitivity CCD cameras. The equipment was calibrated specifically for the latitude of Venezuela Caracas (approximately 10.5° N), allowing for optimal viewing angles towards the Southern Celestial Hemisphere, including key constellations such as Crux and Centaurus.</w:t>
      </w:r>
    </w:p>
    <w:p>
      <w:pPr>
        <w:pStyle w:val="BodyText"/>
      </w:pPr>
      <w:r>
        <w:t xml:space="preserve">Equipment Parameter</w:t>
      </w:r>
    </w:p>
    <w:bookmarkEnd w:id="25"/>
    <w:p>
      <w:pPr>
        <w:pStyle w:val="BodyText"/>
      </w:pPr>
      <w:r>
        <w:t xml:space="preserve">Status in Venezuela Caracas</w:t>
      </w:r>
    </w:p>
    <w:p>
      <w:pPr>
        <w:pStyle w:val="BodyText"/>
      </w:pPr>
      <w:r>
        <w:t xml:space="preserve">Astronomer Adjustment Note</w:t>
      </w:r>
    </w:p>
    <w:p>
      <w:pPr>
        <w:pStyle w:val="BodyText"/>
      </w:pPr>
      <w:r>
        <w:t xml:space="preserve">cooling systems were enhanced to combat the tropical humidity typical of the region. humidity is a critical factor for electronic stability.</w:t>
      </w:r>
    </w:p>
    <w:p>
      <w:pPr>
        <w:pStyle w:val="BodyText"/>
      </w:pPr>
      <w:r>
        <w:t xml:space="preserve">The Astronomer team adjusted exposure times by +15% to compensate for atmospheric scattering.</w:t>
      </w:r>
    </w:p>
    <w:p>
      <w:pPr>
        <w:pStyle w:val="BodyText"/>
      </w:pPr>
      <w:r>
        <w:t xml:space="preserve">Spectral Resolution</w:t>
      </w:r>
    </w:p>
    <w:p>
      <w:pPr>
        <w:pStyle w:val="BodyText"/>
      </w:pPr>
      <w:r>
        <w:t xml:space="preserve">High (R=20,000)</w:t>
      </w:r>
    </w:p>
    <w:p>
      <w:pPr>
        <w:pStyle w:val="BodyText"/>
      </w:pPr>
      <w:r>
        <w:t xml:space="preserve">&lt;</w:t>
      </w:r>
    </w:p>
    <w:p>
      <w:pPr>
        <w:pStyle w:val="BodyText"/>
      </w:pPr>
      <w:r>
        <w:t xml:space="preserve">Critical for isolating emission lines amidst urban light pollution in Venezuela Caracas.</w:t>
      </w:r>
    </w:p>
    <w:p>
      <w:pPr>
        <w:pStyle w:val="BodyText"/>
      </w:pPr>
      <w:r>
        <w:t xml:space="preserve">The data collection process involved a staggered observation schedule to account for the varying levels of city activity. Peak hours of traffic and illumination in Venezuela Caracas were avoided during critical photometric measurements, demonstrating that strategic timing is as important as technical hardware.</w:t>
      </w:r>
    </w:p>
    <w:bookmarkStart w:id="28" w:name="data-analysis-and-results"/>
    <w:p>
      <w:pPr>
        <w:pStyle w:val="Heading2"/>
      </w:pPr>
      <w:r>
        <w:t xml:space="preserve">4. Data Analysis and Results</w:t>
      </w:r>
    </w:p>
    <w:p>
      <w:pPr>
        <w:pStyle w:val="FirstParagraph"/>
      </w:pPr>
      <w:r>
        <w:t xml:space="preserve">The data collected by the</w:t>
      </w:r>
      <w:r>
        <w:t xml:space="preserve"> </w:t>
      </w:r>
      <w:r>
        <w:t xml:space="preserve">Astronomer</w:t>
      </w:r>
      <w:r>
        <w:t xml:space="preserve"> </w:t>
      </w:r>
      <w:r>
        <w:t xml:space="preserve">team reveals promising results despite the challenging environment of Venezuela Caracas. The signal-to-noise ratio (SNR) improved significantly after applying digital post-processing algorithms designed to subtract static light sources.</w:t>
      </w:r>
    </w:p>
    <w:bookmarkStart w:id="26" w:name="stellar-photometry"/>
    <w:p>
      <w:pPr>
        <w:pStyle w:val="Heading3"/>
      </w:pPr>
      <w:r>
        <w:t xml:space="preserve">4.1 Stellar Photometry</w:t>
      </w:r>
    </w:p>
    <w:p>
      <w:pPr>
        <w:pStyle w:val="FirstParagraph"/>
      </w:pPr>
      <w:r>
        <w:t xml:space="preserve">We successfully tracked variable stars with magnitude fluctuations as small as 0.05 magnitudes. The ability to detect these subtle changes from the heart of Venezuela Caracas proves that urban astronomy is not merely a hobbyist pursuit but a viable scientific endeavor capable of contributing to global databases.</w:t>
      </w:r>
    </w:p>
    <w:bookmarkEnd w:id="26"/>
    <w:bookmarkStart w:id="27" w:name="planetary-observations"/>
    <w:p>
      <w:pPr>
        <w:pStyle w:val="Heading3"/>
      </w:pPr>
      <w:r>
        <w:t xml:space="preserve">4.2 Planetary Observations</w:t>
      </w:r>
    </w:p>
    <w:p>
      <w:pPr>
        <w:pStyle w:val="FirstParagraph"/>
      </w:pPr>
      <w:r>
        <w:t xml:space="preserve">Jupiter and Saturn were observed with clarity, revealing cloud band structures and moon transit timings. The atmospheric conditions in Venezuela Caracas, while turbulent, allowed for high-resolution imaging when "good seeing" windows occurred during the early morning hours (03:00 - 05:00 AM), when urban activity is at its lowest.</w:t>
      </w:r>
    </w:p>
    <w:bookmarkEnd w:id="27"/>
    <w:bookmarkEnd w:id="28"/>
    <w:bookmarkStart w:id="29" w:name="challenges-and-future-directions"/>
    <w:p>
      <w:pPr>
        <w:pStyle w:val="Heading2"/>
      </w:pPr>
      <w:r>
        <w:t xml:space="preserve">5. Challenges and Future Directions</w:t>
      </w:r>
    </w:p>
    <w:p>
      <w:pPr>
        <w:pStyle w:val="FirstParagraph"/>
      </w:pPr>
      <w:r>
        <w:t xml:space="preserve">This Lab Report highlights that while Venezuela Caracas provides a unique platform for testing urban astronomy technologies, it requires continuous innovation. The primary challenge remains the increasing brightness of the city as infrastructure expands.</w:t>
      </w:r>
    </w:p>
    <w:p>
      <w:pPr>
        <w:numPr>
          <w:ilvl w:val="0"/>
          <w:numId w:val="1001"/>
        </w:numPr>
        <w:pStyle w:val="Compact"/>
      </w:pPr>
      <w:r>
        <w:rPr>
          <w:bCs/>
          <w:b/>
        </w:rPr>
        <w:t xml:space="preserve">Solar Activity Monitoring:</w:t>
      </w:r>
      <w:r>
        <w:t xml:space="preserve"> </w:t>
      </w:r>
      <w:r>
        <w:t xml:space="preserve">We propose expanding the facility to monitor solar flares, leveraging the equatorial proximity of Venezuela Caracas for clearer views of specific solar phenomena.</w:t>
      </w:r>
    </w:p>
    <w:p>
      <w:pPr>
        <w:numPr>
          <w:ilvl w:val="0"/>
          <w:numId w:val="1001"/>
        </w:numPr>
        <w:pStyle w:val="Compact"/>
      </w:pPr>
      <w:r>
        <w:rPr>
          <w:bCs/>
          <w:b/>
        </w:rPr>
        <w:t xml:space="preserve">Educational Outreach:</w:t>
      </w:r>
      <w:r>
        <w:t xml:space="preserve"> </w:t>
      </w:r>
      <w:r>
        <w:t xml:space="preserve">The Astronomer unit will begin public workshops, educating residents of Venezuela Caracas about light pollution and its impact on both astronomy and local ecosystems.</w:t>
      </w:r>
    </w:p>
    <w:p>
      <w:pPr>
        <w:numPr>
          <w:ilvl w:val="0"/>
          <w:numId w:val="1001"/>
        </w:numPr>
        <w:pStyle w:val="Compact"/>
      </w:pPr>
      <w:r>
        <w:rPr>
          <w:bCs/>
          <w:b/>
        </w:rPr>
        <w:t xml:space="preserve">Satellite Tracking:</w:t>
      </w:r>
      <w:r>
        <w:t xml:space="preserve"> </w:t>
      </w:r>
      <w:r>
        <w:t xml:space="preserve">With the rise of mega-constellations, this Lab Report recommends dedicating 20% of observation time to tracking Low Earth Orbit (LEO) satellites to aid in orbital debris management.</w:t>
      </w:r>
    </w:p>
    <w:bookmarkEnd w:id="29"/>
    <w:bookmarkStart w:id="30" w:name="conclusion"/>
    <w:p>
      <w:pPr>
        <w:pStyle w:val="Heading2"/>
      </w:pPr>
      <w:r>
        <w:t xml:space="preserve">6. Conclusion</w:t>
      </w:r>
    </w:p>
    <w:p>
      <w:pPr>
        <w:pStyle w:val="FirstParagraph"/>
      </w:pPr>
      <w:r>
        <w:t xml:space="preserve">In conclusion, this Astronomer Lab Report confirms that astronomical research can thrive in Venezuela Caracas if supported by robust technology and strategic planning. The city serves not just as a location for observation, but as a living laboratory for understanding how human environments interact with celestial science. The data gathered here contributes to the global understanding of atmospheric interference and offers new pathways for citizen science initiatives.</w:t>
      </w:r>
    </w:p>
    <w:p>
      <w:pPr>
        <w:pStyle w:val="BodyText"/>
      </w:pPr>
      <w:r>
        <w:t xml:space="preserve">We assert that the role of the Astronomer is evolving from passive observer to active environmental modifier through technology. As Venezuela Caracas continues to grow, so too must our adaptive strategies in astronomy. This report stands as a testament to the resilience of scientific inquiry and the universal nature of stargazing, regardless of urban density.</w:t>
      </w:r>
    </w:p>
    <w:p>
      <w:pPr>
        <w:pStyle w:val="BodyText"/>
      </w:pPr>
      <w:r>
        <w:rPr>
          <w:iCs/>
          <w:i/>
        </w:rPr>
        <w:t xml:space="preserve">End of Lab Report for Astronomer Unit - Venezuela Caracas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Lab Report: Caracas Observatory Initiative</dc:title>
  <dc:creator/>
  <dc:language>en</dc:language>
  <cp:keywords/>
  <dcterms:created xsi:type="dcterms:W3CDTF">2026-07-29T20:29:07Z</dcterms:created>
  <dcterms:modified xsi:type="dcterms:W3CDTF">2026-07-29T20:29:07Z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