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Lab</w:t>
      </w:r>
      <w:r>
        <w:t xml:space="preserve"> </w:t>
      </w:r>
      <w:r>
        <w:t xml:space="preserve">Report:</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Context</w:t>
      </w:r>
    </w:p>
    <w:bookmarkStart w:id="29" w:name="auditor-laboratory-report"/>
    <w:p>
      <w:pPr>
        <w:pStyle w:val="Heading1"/>
      </w:pPr>
      <w:r>
        <w:t xml:space="preserve">Auditor Laboratory Report</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San Francisco</w:t>
      </w:r>
      <w:r>
        <w:br/>
      </w:r>
      <w:r>
        <w:rPr>
          <w:bCs/>
          <w:b/>
        </w:rPr>
        <w:t xml:space="preserve">Type of Inquiry:</w:t>
      </w:r>
      <w:r>
        <w:t xml:space="preserve"> </w:t>
      </w:r>
      <w:r>
        <w:t xml:space="preserve">Financial Compliance and Operational Integrity Analysis</w:t>
      </w:r>
    </w:p>
    <w:bookmarkStart w:id="20" w:name="executive-summary"/>
    <w:p>
      <w:pPr>
        <w:pStyle w:val="Heading2"/>
      </w:pPr>
      <w:r>
        <w:t xml:space="preserve">1. Executive Summary</w:t>
      </w:r>
    </w:p>
    <w:p>
      <w:pPr>
        <w:pStyle w:val="FirstParagraph"/>
      </w:pPr>
      <w:r>
        <w:t xml:space="preserve">This document serves as a comprehensive Lab Report detailing the procedures, findings, and conclusions regarding the role and impact of an Auditor within the specific municipal framework of United States San Francisco. The primary objective of this investigation is to evaluate how external and internal auditing mechanisms function to ensure fiscal responsibility, regulatory compliance, and operational efficiency in one of the most economically complex cities in California. Given that United States San Francisco operates under a unique hybrid system involving both city-county consolidation and state-level oversight, the Auditor’s role is not merely administrative but foundational to public trust. This report analyzes the theoretical framework of auditing practices as applied to local government entities, utilizing case studies from recent municipal cycles to illustrate critical outcomes.</w:t>
      </w:r>
    </w:p>
    <w:bookmarkEnd w:id="20"/>
    <w:bookmarkStart w:id="21" w:name="introduction-and-background"/>
    <w:p>
      <w:pPr>
        <w:pStyle w:val="Heading2"/>
      </w:pPr>
      <w:r>
        <w:t xml:space="preserve">2. Introduction and Background</w:t>
      </w:r>
    </w:p>
    <w:p>
      <w:pPr>
        <w:pStyle w:val="FirstParagraph"/>
      </w:pPr>
      <w:r>
        <w:t xml:space="preserve">The concept of an Auditor in a governmental context extends far beyond simple bookkeeping. In the realm of United States San Francisco, the Auditor’s function is embedded within a dense web of legal statutes, including the California Government Code and specific municipal codes governing transparency and accountability. The city’s unique status as a consolidated city-county creates distinct challenges for auditing processes. Unlike standard corporate environments, the public sector auditor must navigate political pressures, union agreements with public employee unions, and strict environmental regulations mandated by both state and federal bodies.</w:t>
      </w:r>
      <w:r>
        <w:t xml:space="preserve"> </w:t>
      </w:r>
      <w:r>
        <w:t xml:space="preserve">Historically, the need for robust auditing in United States San Francisco has been driven by high-profile financial mismanagement cases in previous decades. These incidents necessitated a restructuring of how an Auditor operates within the city structure today. The modern approach emphasizes forensic accounting capabilities, data analytics integration, and proactive risk assessment rather than reactive error detection. This Lab Report explores these evolved methodologies to understand how they mitigate risk and enhance service delivery for residents.</w:t>
      </w:r>
    </w:p>
    <w:bookmarkEnd w:id="21"/>
    <w:bookmarkStart w:id="22" w:name="methodology"/>
    <w:p>
      <w:pPr>
        <w:pStyle w:val="Heading2"/>
      </w:pPr>
      <w:r>
        <w:t xml:space="preserve">3. Methodology</w:t>
      </w:r>
    </w:p>
    <w:p>
      <w:pPr>
        <w:pStyle w:val="FirstParagraph"/>
      </w:pPr>
      <w:r>
        <w:t xml:space="preserve">To assess the efficacy of the Auditor’s functions in United States San Francisco, this study employed a mixed-methods approach. Quantitative data was gathered from annual financial statements released by the Controller’s Office, which operates in close tandem with auditing departments. Qualitative analysis involved reviewing public meeting transcripts where audit findings were presented to the Board of Supervisors. Furthermore, comparative analysis was conducted against auditing standards set forth by the Government Auditing Standards (the Yellow Book), ensuring that local practices in United States San Francisco align with national best practices. The focus remained strictly on how the Auditor’s recommendations translate into policy changes and operational improvements.</w:t>
      </w:r>
    </w:p>
    <w:bookmarkEnd w:id="22"/>
    <w:bookmarkStart w:id="26" w:name="findings-the-role-of-the-auditor"/>
    <w:p>
      <w:pPr>
        <w:pStyle w:val="Heading2"/>
      </w:pPr>
      <w:r>
        <w:t xml:space="preserve">4. Findings: The Role of the Auditor</w:t>
      </w:r>
    </w:p>
    <w:bookmarkStart w:id="23" w:name="X90d30da3b5d615c6c49b477ac1f39c2314fe3c7"/>
    <w:p>
      <w:pPr>
        <w:pStyle w:val="Heading3"/>
      </w:pPr>
      <w:r>
        <w:t xml:space="preserve">4.1 Financial Oversight and Budgetary Compliance</w:t>
      </w:r>
    </w:p>
    <w:p>
      <w:pPr>
        <w:pStyle w:val="FirstParagraph"/>
      </w:pPr>
      <w:r>
        <w:t xml:space="preserve">One of the primary functions identified is the rigorous examination of budget execution. In United States San Francisco, where public spending affects critical infrastructure, housing initiatives, and transportation systems, an Auditor must verify that funds are allocated according to legislative intent. The report highlights instances where auditing interventions prevented overspending in major capital projects. By identifying variances between planned budgets and actual expenditures early in the fiscal cycle, the Auditor acts as a custodian of taxpayer money. This role is particularly critical given the high cost of living and operational expenses inherent to United States San Francisco’s economy.</w:t>
      </w:r>
    </w:p>
    <w:bookmarkEnd w:id="23"/>
    <w:bookmarkStart w:id="24" w:name="operational-efficiency-audits"/>
    <w:p>
      <w:pPr>
        <w:pStyle w:val="Heading3"/>
      </w:pPr>
      <w:r>
        <w:t xml:space="preserve">4.2 Operational Efficiency Audits</w:t>
      </w:r>
    </w:p>
    <w:p>
      <w:pPr>
        <w:pStyle w:val="FirstParagraph"/>
      </w:pPr>
      <w:r>
        <w:t xml:space="preserve">Beyond financial numbers, an Auditor evaluates performance metrics across various departments. Findings indicate that auditing processes have successfully identified redundancies in administrative procedures within city agencies. For example, recent audits focused on the procurement processes for municipal goods revealed significant opportunities for cost savings through consolidated purchasing agreements. These findings demonstrate that an Auditor serves as a catalyst for efficiency, ensuring that limited resources are utilized effectively to serve the diverse population of United States San Francisco.</w:t>
      </w:r>
    </w:p>
    <w:bookmarkEnd w:id="24"/>
    <w:bookmarkStart w:id="25" w:name="compliance-with-regulatory-standards"/>
    <w:p>
      <w:pPr>
        <w:pStyle w:val="Heading3"/>
      </w:pPr>
      <w:r>
        <w:t xml:space="preserve">4.3 Compliance with Regulatory Standards</w:t>
      </w:r>
    </w:p>
    <w:p>
      <w:pPr>
        <w:pStyle w:val="FirstParagraph"/>
      </w:pPr>
      <w:r>
        <w:t xml:space="preserve">The regulatory environment in United States San Francisco is stringent, encompassing environmental protections, labor laws, and accessibility standards. An Auditor plays a pivotal role in verifying compliance with these regulations. Non-compliance can result in lawsuits and federal penalties, which are costly for the city. The Lab Report notes that regular auditing cycles help maintain a culture of compliance among employees and contractors alike. By systematically checking adherence to state mandates such as those from the California Environmental Quality Act (CEQA), the Auditor ensures that United States San Francisco remains on good standing with higher levels of government.</w:t>
      </w:r>
    </w:p>
    <w:bookmarkEnd w:id="25"/>
    <w:bookmarkEnd w:id="26"/>
    <w:bookmarkStart w:id="27" w:name="challenges-and-limitations"/>
    <w:p>
      <w:pPr>
        <w:pStyle w:val="Heading2"/>
      </w:pPr>
      <w:r>
        <w:t xml:space="preserve">5. Challenges and Limitations</w:t>
      </w:r>
    </w:p>
    <w:p>
      <w:pPr>
        <w:pStyle w:val="FirstParagraph"/>
      </w:pPr>
      <w:r>
        <w:t xml:space="preserve">Despite the successes, this Lab Report acknowledges several challenges faced by an Auditor in United States San Francisco. The sheer volume of data generated by a major metropolitan area presents technological hurdles. Legacy systems used in some city departments are incompatible with modern auditing software, creating gaps in real-time visibility. Additionally, political turnover can impact the continuity of long-term audit recommendations. When administrations change, there is often a risk that previous audit findings may be deprioritized unless institutional safeguards are strengthened. Furthermore, the specialized nature of certain audits requires auditors to possess niche expertise in areas such as technology cybersecurity or complex public health logistics, which can strain human resources within the auditing department.</w:t>
      </w:r>
    </w:p>
    <w:bookmarkEnd w:id="27"/>
    <w:bookmarkStart w:id="28" w:name="recommendations"/>
    <w:p>
      <w:pPr>
        <w:pStyle w:val="Heading2"/>
      </w:pPr>
      <w:r>
        <w:t xml:space="preserve">6. Recommendations</w:t>
      </w:r>
    </w:p>
    <w:p>
      <w:pPr>
        <w:pStyle w:val="FirstParagraph"/>
      </w:pPr>
      <w:r>
        <w:t xml:space="preserve">Based on the analysis presented in this Lab Report regarding an Auditor’s performance in United States San Francisco, several recommendations are proposed:</w:t>
      </w:r>
      <w:r>
        <w:t xml:space="preserve"> </w:t>
      </w:r>
      <w:r>
        <w:t xml:space="preserve">1.</w:t>
      </w:r>
      <w:r>
        <w:t xml:space="preserve"> </w:t>
      </w:r>
      <w:r>
        <w:rPr>
          <w:bCs/>
          <w:b/>
        </w:rPr>
        <w:t xml:space="preserve">Digital Transformation:</w:t>
      </w:r>
      <w:r>
        <w:t xml:space="preserve"> </w:t>
      </w:r>
      <w:r>
        <w:t xml:space="preserve">Invest in advanced data analytics platforms to enable real-time auditing capabilities rather than relying solely on retrospective reviews. This is essential for maintaining agility in United States San Francisco’s fast-paced economic environment.</w:t>
      </w:r>
      <w:r>
        <w:t xml:space="preserve"> </w:t>
      </w:r>
      <w:r>
        <w:t xml:space="preserve">2.</w:t>
      </w:r>
      <w:r>
        <w:t xml:space="preserve"> </w:t>
      </w:r>
      <w:r>
        <w:rPr>
          <w:bCs/>
          <w:b/>
        </w:rPr>
        <w:t xml:space="preserve">Enhanced Collaboration:</w:t>
      </w:r>
      <w:r>
        <w:t xml:space="preserve"> </w:t>
      </w:r>
      <w:r>
        <w:t xml:space="preserve">Foster closer collaboration between the Auditor, the Controller, and department heads to ensure that audit recommendations are implemented swiftly and effectively across all city operations.</w:t>
      </w:r>
      <w:r>
        <w:t xml:space="preserve"> </w:t>
      </w:r>
      <w:r>
        <w:t xml:space="preserve">3.</w:t>
      </w:r>
    </w:p>
    <w:p>
      <w:pPr>
        <w:pStyle w:val="BodyText"/>
      </w:pPr>
      <w:r>
        <w:t xml:space="preserve">Citizen Engagement:7. Conclusion</w:t>
      </w:r>
    </w:p>
    <w:p>
      <w:pPr>
        <w:pStyle w:val="BodyText"/>
      </w:pPr>
      <w:r>
        <w:t xml:space="preserve">In conclusion, this Lab Report affirms that the role of an Auditor is indispensable to the governance of United States San Francisco. The findings underscore that auditing is not merely a compliance checkbox but a vital mechanism for ensuring fiscal health, operational efficiency, and regulatory adherence. As United States San Francisco continues to evolve amidst changing economic landscapes and demographic shifts, the need for rigorous, transparent, and proactive auditing becomes even more pronounced. The Auditor serves as a critical check on power and waste, safeguarding the interests of the public. Future efforts must focus on technological integration and sustained political will to fully realize the potential of auditing in maintaining high standards of governance in United States San Francisco.</w:t>
      </w:r>
    </w:p>
    <w:p>
      <w:pPr>
        <w:pStyle w:val="BodyText"/>
      </w:pPr>
      <w:r>
        <w:t xml:space="preserve">End of Lab Report | Prepared for Official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Lab Report: United States San Francisco Context</dc:title>
  <dc:creator/>
  <dc:language>en</dc:language>
  <cp:keywords/>
  <dcterms:created xsi:type="dcterms:W3CDTF">2026-07-29T12:28:36Z</dcterms:created>
  <dcterms:modified xsi:type="dcterms:W3CDTF">2026-07-29T12:28:36Z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