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Automotive</w:t>
      </w:r>
      <w:r>
        <w:t xml:space="preserve"> </w:t>
      </w:r>
      <w:r>
        <w:t xml:space="preserve">Engineer</w:t>
      </w:r>
      <w:r>
        <w:t xml:space="preserve"> </w:t>
      </w:r>
      <w:r>
        <w:t xml:space="preserve">Lab</w:t>
      </w:r>
      <w:r>
        <w:t xml:space="preserve"> </w:t>
      </w:r>
      <w:r>
        <w:t xml:space="preserve">Report:</w:t>
      </w:r>
      <w:r>
        <w:t xml:space="preserve"> </w:t>
      </w:r>
      <w:r>
        <w:t xml:space="preserve">Brazil</w:t>
      </w:r>
      <w:r>
        <w:t xml:space="preserve"> </w:t>
      </w:r>
      <w:r>
        <w:t xml:space="preserve">Brasília</w:t>
      </w:r>
    </w:p>
    <w:bookmarkStart w:id="32" w:name="automotive-engineer-lab-report"/>
    <w:p>
      <w:pPr>
        <w:pStyle w:val="Heading1"/>
      </w:pPr>
      <w:r>
        <w:t xml:space="preserve">AUTOMOTIVE ENGINEER LAB REPORT</w:t>
      </w:r>
    </w:p>
    <w:p>
      <w:pPr>
        <w:pStyle w:val="FirstParagraph"/>
      </w:pPr>
      <w:r>
        <w:rPr>
          <w:bCs/>
          <w:b/>
        </w:rPr>
        <w:t xml:space="preserve">Institution:</w:t>
      </w:r>
      <w:r>
        <w:t xml:space="preserve"> </w:t>
      </w:r>
      <w:r>
        <w:t xml:space="preserve">National Institute of Metrology, Quality and Technology (Inmetro)</w:t>
      </w:r>
      <w:r>
        <w:br/>
      </w:r>
      <w:r>
        <w:rPr>
          <w:bCs/>
          <w:b/>
        </w:rPr>
        <w:t xml:space="preserve">Location:</w:t>
      </w:r>
      <w:r>
        <w:t xml:space="preserve"> </w:t>
      </w:r>
      <w:r>
        <w:t xml:space="preserve">Brazil Brasília</w:t>
      </w:r>
      <w:r>
        <w:br/>
      </w:r>
      <w:r>
        <w:rPr>
          <w:bCs/>
          <w:b/>
        </w:rPr>
        <w:t xml:space="preserve">Date:</w:t>
      </w:r>
      <w:r>
        <w:t xml:space="preserve"> </w:t>
      </w:r>
      <w:r>
        <w:t xml:space="preserve">October 24, 2023</w:t>
      </w:r>
      <w:r>
        <w:br/>
      </w:r>
      <w:r>
        <w:br/>
      </w:r>
    </w:p>
    <w:p>
      <w:r>
        <w:pict>
          <v:rect style="width:0;height:1.5pt" o:hralign="center" o:hrstd="t" o:hr="t"/>
        </w:pict>
      </w:r>
    </w:p>
    <w:p>
      <w:pPr>
        <w:pStyle w:val="FirstParagraph"/>
      </w:pPr>
      <w:r>
        <w:br/>
      </w:r>
    </w:p>
    <w:bookmarkStart w:id="31" w:name="Xb7d2bd2b8dc3ec15ada3ce402442cea4602fd0d"/>
    <w:p>
      <w:pPr>
        <w:pStyle w:val="Heading2"/>
      </w:pPr>
      <w:r>
        <w:rPr>
          <w:bCs/>
          <w:b/>
          <w:u w:val="single"/>
        </w:rPr>
        <w:t xml:space="preserve">AUTOMOTIVE ENGINEER</w:t>
      </w:r>
      <w:r>
        <w:t xml:space="preserve">:</w:t>
      </w:r>
      <w:r>
        <w:rPr>
          <w:iCs/>
          <w:i/>
        </w:rPr>
        <w:t xml:space="preserve">Evaluation of Hybrid Propulsion Systems in High-Altitude Environments: A Case Study in Brazil Brasília</w:t>
      </w:r>
    </w:p>
    <w:bookmarkStart w:id="20" w:name="executive-summary"/>
    <w:p>
      <w:pPr>
        <w:pStyle w:val="Heading3"/>
      </w:pPr>
      <w:r>
        <w:t xml:space="preserve">1.0 Executive Summary</w:t>
      </w:r>
    </w:p>
    <w:p>
      <w:pPr>
        <w:pStyle w:val="FirstParagraph"/>
      </w:pPr>
      <w:r>
        <w:t xml:space="preserve">The primary objective of this laboratory analysis is to evaluate the performance efficiency, thermal management capabilities, and emissions compliance of hybrid electric vehicles (HEVs) operating under the unique environmental conditions found in Brazil Brasília. As an Automotive Engineer specializing in tropical automotive applications, it is critical to understand how high-altitude topography influences internal combustion engine (ICE) efficiency when paired with electric motors. This Lab Report details the methodology used to simulate and test these variables within controlled facilities located in Brazil Brasília, providing actionable data for manufacturers targeting the Central-Western Brazilian market.</w:t>
      </w:r>
    </w:p>
    <w:bookmarkEnd w:id="20"/>
    <w:bookmarkStart w:id="21" w:name="introduction"/>
    <w:p>
      <w:pPr>
        <w:pStyle w:val="Heading3"/>
      </w:pPr>
      <w:r>
        <w:t xml:space="preserve">2.0 Introduction</w:t>
      </w:r>
    </w:p>
    <w:p>
      <w:pPr>
        <w:pStyle w:val="FirstParagraph"/>
      </w:pPr>
      <w:r>
        <w:t xml:space="preserve">The automotive industry is undergoing a paradigm shift toward electrification. However, global standards often fail to account for regional variances in climate and geography. Brazil Brasília, characterized by its distinct high-altitude plateau (Planalto Central), presents specific challenges for vehicle engineering. At approximately 1,172 meters above sea level, the atmospheric pressure is lower than at sea level, leading to reduced air density. This phenomenon directly impacts the volumetric efficiency of traditional internal combustion engines.</w:t>
      </w:r>
    </w:p>
    <w:p>
      <w:pPr>
        <w:pStyle w:val="BodyText"/>
      </w:pPr>
      <w:r>
        <w:t xml:space="preserve">While many studies focus on high-altitude performance in pure ICE vehicles, there is a paucity of data regarding hybrid systems in this specific region. The role of an Automotive Engineer here involves not just designing components, but validating them against local realities. This Lab Report aims to bridge that gap by analyzing how the cooling systems and regenerative braking mechanisms perform in Brazil Brasília, ensuring that the transition to green energy does not compromise vehicle reliability or performance.</w:t>
      </w:r>
    </w:p>
    <w:bookmarkEnd w:id="21"/>
    <w:bookmarkStart w:id="24" w:name="methodology"/>
    <w:p>
      <w:pPr>
        <w:pStyle w:val="Heading3"/>
      </w:pPr>
      <w:r>
        <w:t xml:space="preserve">3.0 Methodology</w:t>
      </w:r>
    </w:p>
    <w:p>
      <w:pPr>
        <w:pStyle w:val="FirstParagraph"/>
      </w:pPr>
      <w:r>
        <w:t xml:space="preserve">The experimental protocol was conducted at a specialized testing facility within Brazil Brasília. The laboratory environment was equipped with chassis dynamometers capable of simulating both flat urban driving (characteristic of the Plano Piloto) and hilly terrain (simulating access roads to higher altitudes). Three test vehicles were utilized, all featuring parallel hybrid architectures.</w:t>
      </w:r>
    </w:p>
    <w:bookmarkStart w:id="22" w:name="test-conditions"/>
    <w:p>
      <w:pPr>
        <w:pStyle w:val="Heading4"/>
      </w:pPr>
      <w:r>
        <w:t xml:space="preserve">3.1 Test Conditions</w:t>
      </w:r>
    </w:p>
    <w:p>
      <w:pPr>
        <w:pStyle w:val="FirstParagraph"/>
      </w:pPr>
      <w:r>
        <w:t xml:space="preserve">To ensure accuracy, the Ambient Temperature Simulation Chamber was set to reflect the average conditions of Brazil Brasília during the dry season (May to September). Temperatures ranged from 18°C at night to 28°C during peak daylight hours. The barometric pressure was adjusted to match an altitude of 1,200 meters. Data acquisition systems recorded real-time metrics including fuel consumption (L/100km), electric motor torque output, battery state-of-charge (SoC), and coolant temperatures.</w:t>
      </w:r>
    </w:p>
    <w:bookmarkEnd w:id="22"/>
    <w:bookmarkStart w:id="23" w:name="instrumentation"/>
    <w:p>
      <w:pPr>
        <w:pStyle w:val="Heading4"/>
      </w:pPr>
      <w:r>
        <w:t xml:space="preserve">3.2 Instrumentation</w:t>
      </w:r>
    </w:p>
    <w:p>
      <w:pPr>
        <w:pStyle w:val="FirstParagraph"/>
      </w:pPr>
      <w:r>
        <w:t xml:space="preserve">Sensors were strategically placed to monitor exhaust gas composition, specifically looking for NOx and CO2 levels. The role of the Automotive Engineer in this phase involved calibrating these sensors to ensure they could detect minute variations caused by the thinner air typical of Brazil Brasília.</w:t>
      </w:r>
    </w:p>
    <w:bookmarkEnd w:id="23"/>
    <w:bookmarkEnd w:id="24"/>
    <w:bookmarkStart w:id="27" w:name="results"/>
    <w:p>
      <w:pPr>
        <w:pStyle w:val="Heading3"/>
      </w:pPr>
      <w:r>
        <w:t xml:space="preserve">4.0 Results</w:t>
      </w:r>
    </w:p>
    <w:p>
      <w:pPr>
        <w:pStyle w:val="FirstParagraph"/>
      </w:pPr>
      <w:r>
        <w:t xml:space="preserve">The data collected from the laboratory tests revealed several significant trends regarding hybrid performance in high-altitude environments.</w:t>
      </w:r>
    </w:p>
    <w:bookmarkStart w:id="25" w:name="thermal-management-efficiency"/>
    <w:p>
      <w:pPr>
        <w:pStyle w:val="Heading4"/>
      </w:pPr>
      <w:r>
        <w:t xml:space="preserve">4.1 Thermal Management Efficiency</w:t>
      </w:r>
    </w:p>
    <w:p>
      <w:pPr>
        <w:pStyle w:val="FirstParagraph"/>
      </w:pPr>
      <w:r>
        <w:t xml:space="preserve">A primary concern for an Automotive Engineer working in Brazil Brasília is overheating. Contrary to initial hypotheses, the thinner air at altitude did not significantly degrade cooling efficiency due to the electric fans and pumps operating independently of engine RPM. However, during sustained high-load testing (simulating steep inclines common in certain districts of Brazil Brasília), battery temperatures rose by 4°C more than predicted by sea-level models. This suggests that thermal management software requires region-specific calibration for vehicles sold in this area.</w:t>
      </w:r>
    </w:p>
    <w:bookmarkEnd w:id="25"/>
    <w:bookmarkStart w:id="26" w:name="fuel-consumption-and-emissions"/>
    <w:p>
      <w:pPr>
        <w:pStyle w:val="Heading4"/>
      </w:pPr>
      <w:r>
        <w:t xml:space="preserve">4.2 Fuel Consumption and Emissions</w:t>
      </w:r>
    </w:p>
    <w:p>
      <w:pPr>
        <w:pStyle w:val="FirstParagraph"/>
      </w:pPr>
      <w:r>
        <w:t xml:space="preserve">In electric-only mode, the vehicle performed identically to sea-level baselines. However, in hybrid mode, where the ICE assists the motor during acceleration, fuel consumption increased by approximately 3% compared to sea-level simulations. This is attributed to the reduced oxygen intake requiring a richer air-fuel mixture for optimal combustion stability. Despite this increase, emissions remained well within Brazilian CONAMA standards. The Lab Report data confirms that while efficiency drops slightly, environmental compliance remains robust in Brazil Brasília.</w:t>
      </w:r>
    </w:p>
    <w:bookmarkEnd w:id="26"/>
    <w:bookmarkEnd w:id="27"/>
    <w:bookmarkStart w:id="28" w:name="discussion"/>
    <w:p>
      <w:pPr>
        <w:pStyle w:val="Heading3"/>
      </w:pPr>
      <w:r>
        <w:t xml:space="preserve">5.0 Discussion</w:t>
      </w:r>
    </w:p>
    <w:p>
      <w:pPr>
        <w:pStyle w:val="FirstParagraph"/>
      </w:pPr>
      <w:r>
        <w:t xml:space="preserve">The findings of this Lab Report highlight the necessity of localized engineering validation. An Automotive Engineer cannot rely solely on global testing centers located at sea level (such as those in Germany or Japan) to predict vehicle behavior in Brazil Brasília. The interaction between the high ambient temperatures often experienced during the day and the lower atmospheric pressure creates a "stress test" scenario that is unique to this region.</w:t>
      </w:r>
    </w:p>
    <w:p>
      <w:pPr>
        <w:pStyle w:val="BodyText"/>
      </w:pPr>
      <w:r>
        <w:t xml:space="preserve">Furthermore, the data suggests that regenerative braking systems are slightly less effective at recovering energy due to reduced aerodynamic drag at altitude. While this effect is minor in urban driving cycles, it becomes more pronounced on highways connecting Brazil Brasília to other states. Therefore, software algorithms governing energy recapture must be adaptive rather than static.</w:t>
      </w:r>
    </w:p>
    <w:bookmarkEnd w:id="28"/>
    <w:bookmarkStart w:id="29" w:name="conclusion"/>
    <w:p>
      <w:pPr>
        <w:pStyle w:val="Heading3"/>
      </w:pPr>
      <w:r>
        <w:t xml:space="preserve">6.0 Conclusion</w:t>
      </w:r>
    </w:p>
    <w:p>
      <w:pPr>
        <w:pStyle w:val="FirstParagraph"/>
      </w:pPr>
      <w:r>
        <w:t xml:space="preserve">This Lab Report successfully demonstrates that while hybrid vehicles are highly adaptable, they require specific engineering adjustments to thrive in the unique environment of Brazil Brasília. The role of the Automotive Engineer is pivotal in identifying these nuances—thermal stress points, combustion variances, and energy recovery inefficiencies—and implementing software or hardware solutions to mitigate them.</w:t>
      </w:r>
    </w:p>
    <w:p>
      <w:pPr>
        <w:pStyle w:val="BodyText"/>
      </w:pPr>
      <w:r>
        <w:t xml:space="preserve">For manufacturers aiming to serve the Brazilian market comprehensively, ignoring the specific geographical context of Brazil Brasília would result in suboptimal product performance. We recommend that future testing protocols include mandatory high-altitude simulations in locations like Brazil Brasília to ensure robustness and efficiency across all operational domains.</w:t>
      </w:r>
    </w:p>
    <w:bookmarkEnd w:id="29"/>
    <w:bookmarkStart w:id="30" w:name="references"/>
    <w:p>
      <w:pPr>
        <w:pStyle w:val="Heading3"/>
      </w:pPr>
      <w:r>
        <w:t xml:space="preserve">7.0 References</w:t>
      </w:r>
    </w:p>
    <w:p>
      <w:pPr>
        <w:pStyle w:val="FirstParagraph"/>
      </w:pPr>
      <w:r>
        <w:rPr>
          <w:iCs/>
          <w:i/>
        </w:rPr>
        <w:t xml:space="preserve">(Note: Standard academic citations would be listed here in a formal document, referencing SAE International papers on altitude testing and Brazilian environmental regulations.)</w:t>
      </w:r>
    </w:p>
    <w:p>
      <w:pPr>
        <w:pStyle w:val="BodyText"/>
      </w:pPr>
      <w:r>
        <w:br/>
      </w:r>
      <w:r>
        <w:br/>
      </w:r>
    </w:p>
    <w:p>
      <w:pPr>
        <w:pStyle w:val="BodyText"/>
      </w:pPr>
      <w:r>
        <w:rPr>
          <w:bCs/>
          <w:b/>
        </w:rPr>
        <w:t xml:space="preserve">Authorized By:</w:t>
      </w:r>
      <w:r>
        <w:br/>
      </w:r>
      <w:r>
        <w:t xml:space="preserve">Lead Automotive Engineer</w:t>
      </w:r>
      <w:r>
        <w:br/>
      </w:r>
      <w:r>
        <w:t xml:space="preserve">Testing Facility, Brazil Brasília</w:t>
      </w:r>
      <w:r>
        <w:br/>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Automotive Engineer Lab Report: Brazil Brasília</dc:title>
  <dc:creator/>
  <dc:language>en</dc:language>
  <cp:keywords/>
  <dcterms:created xsi:type="dcterms:W3CDTF">2026-07-30T03:59:41Z</dcterms:created>
  <dcterms:modified xsi:type="dcterms:W3CDTF">2026-07-30T03:59:41Z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