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0" w:name="Xbd30e1b722543dec686bf995ead26ab8f83594c"/>
    <w:p>
      <w:pPr>
        <w:pStyle w:val="Heading1"/>
      </w:pPr>
      <w:r>
        <w:t xml:space="preserve">Laboratory Report: Advanced Automotive Engineering Initiatives in France Marseille</w:t>
      </w:r>
    </w:p>
    <w:p>
      <w:pPr>
        <w:pStyle w:val="FirstParagraph"/>
      </w:pPr>
      <w:r>
        <w:rPr>
          <w:bCs/>
          <w:b/>
        </w:rPr>
        <w:t xml:space="preserve">Date:</w:t>
      </w:r>
      <w:r>
        <w:t xml:space="preserve"> </w:t>
      </w:r>
      <w:r>
        <w:t xml:space="preserve">October 26, 2023</w:t>
      </w:r>
    </w:p>
    <w:p>
      <w:pPr>
        <w:pStyle w:val="BodyText"/>
      </w:pPr>
      <w:r>
        <w:rPr>
          <w:bCs/>
          <w:b/>
        </w:rPr>
        <w:t xml:space="preserve">Prepared by:</w:t>
      </w:r>
      <w:r>
        <w:t xml:space="preserve"> </w:t>
      </w:r>
      <w:r>
        <w:t xml:space="preserve">Senior Automotive Engineer</w:t>
      </w:r>
    </w:p>
    <w:p>
      <w:pPr>
        <w:pStyle w:val="BodyText"/>
      </w:pPr>
      <w:r>
        <w:rPr>
          <w:bCs/>
          <w:b/>
        </w:rPr>
        <w:t xml:space="preserve">Laboratory Location:</w:t>
      </w:r>
      <w:r>
        <w:t xml:space="preserve">Marseille Technical Testing Facility, France Marseille Region</w:t>
      </w:r>
    </w:p>
    <w:bookmarkEnd w:id="20"/>
    <w:bookmarkStart w:id="21" w:name="introduction-and-objective-statement"/>
    <w:p>
      <w:pPr>
        <w:pStyle w:val="Heading2"/>
      </w:pPr>
      <w:r>
        <w:t xml:space="preserve">1. Introduction and Objective Statement</w:t>
      </w:r>
    </w:p>
    <w:p>
      <w:pPr>
        <w:pStyle w:val="FirstParagraph"/>
      </w:pPr>
      <w:r>
        <w:t xml:space="preserve">The primary objective of this lab report is to evaluate and document the current performance metrics, safety standards, and emission control efficiencies specific to modern automotive engineering challenges within a dense urban environment. This analysis is geographically centered on France Marseille, a critical Mediterranean hub that presents unique environmental and infrastructural dynamics for vehicular operations. As the automotive industry transitions toward stricter European Union regulatory frameworks regarding carbon footprint reduction and urban air quality improvement, understanding how vehicles perform in the specific climatic and topographical conditions of France Marseille becomes imperative for engineering teams.</w:t>
      </w:r>
    </w:p>
    <w:p>
      <w:pPr>
        <w:pStyle w:val="BodyText"/>
      </w:pPr>
      <w:r>
        <w:t xml:space="preserve">This report serves as a comprehensive record of recent testing protocols conducted to ensure that next-generation vehicular designs meet both the rigorous technical standards expected by European regulatory bodies and the localized operational demands found in major ports like those within France Marseille. The data presented herein will inform subsequent design iterations, material selection processes, and software calibration updates for our engineering department.</w:t>
      </w:r>
    </w:p>
    <w:bookmarkEnd w:id="21"/>
    <w:bookmarkStart w:id="22" w:name="X53a957df96ae190d3d67486bca48885998a2e52"/>
    <w:p>
      <w:pPr>
        <w:pStyle w:val="Heading2"/>
      </w:pPr>
      <w:r>
        <w:t xml:space="preserve">2. Testing Methodology and Environmental Context</w:t>
      </w:r>
    </w:p>
    <w:p>
      <w:pPr>
        <w:pStyle w:val="FirstParagraph"/>
      </w:pPr>
      <w:r>
        <w:t xml:space="preserve">To ensure the reliability of our findings, a multi-phase testing methodology was employed over a four-week period. The tests were designed to simulate real-world driving scenarios typical of major metropolitan areas in southern Europe, with specific focus on the traffic patterns, weather conditions (high heat and humidity), and road grades characteristic of France Marseille.</w:t>
      </w:r>
    </w:p>
    <w:p>
      <w:pPr>
        <w:pStyle w:val="BodyText"/>
      </w:pPr>
      <w:r>
        <w:rPr>
          <w:bCs/>
          <w:b/>
        </w:rPr>
        <w:t xml:space="preserve">Phase 1: Static Emission Analysis</w:t>
      </w:r>
    </w:p>
    <w:p>
      <w:pPr>
        <w:pStyle w:val="BodyText"/>
      </w:pPr>
      <w:r>
        <w:t xml:space="preserve">In controlled laboratory conditions replicating the ambient temperatures often experienced during summer months in France Marseille, we measured tailpipe emissions under idle and low-speed acceleration scenarios. This phase focused on NOx (Nitrogen Oxides) and particulate matter outputs.</w:t>
      </w:r>
    </w:p>
    <w:p>
      <w:pPr>
        <w:pStyle w:val="BodyText"/>
      </w:pPr>
      <w:r>
        <w:rPr>
          <w:bCs/>
          <w:b/>
        </w:rPr>
        <w:t xml:space="preserve">Phase 2: Dynamic Road Testing</w:t>
      </w:r>
    </w:p>
    <w:p>
      <w:pPr>
        <w:pStyle w:val="BodyText"/>
      </w:pPr>
      <w:r>
        <w:t xml:space="preserve">Vehicles were driven across diverse terrains within the greater France Marseille area, including coastal highways and steep urban inclines near the old port. Sensors recorded real-time fuel consumption, thermal management system efficiency under high-heat loads, and braking performance.</w:t>
      </w:r>
    </w:p>
    <w:p>
      <w:pPr>
        <w:pStyle w:val="BodyText"/>
      </w:pPr>
      <w:r>
        <w:rPr>
          <w:bCs/>
          <w:b/>
        </w:rPr>
        <w:t xml:space="preserve">Phase 3: Urban Congestion Simulation</w:t>
      </w:r>
    </w:p>
    <w:p>
      <w:pPr>
        <w:pStyle w:val="BodyText"/>
      </w:pPr>
      <w:r>
        <w:t xml:space="preserve">To mimic stop-and-go traffic prevalent in France Marseille during peak hours, vehicles underwent repeated acceleration and deceleration cycles. This was crucial for assessing regenerative braking efficiency in hybrid models and thermal degradation of traditional combustion engine components.</w:t>
      </w:r>
    </w:p>
    <w:bookmarkEnd w:id="22"/>
    <w:bookmarkStart w:id="23" w:name="data-analysis-and-results"/>
    <w:p>
      <w:pPr>
        <w:pStyle w:val="Heading2"/>
      </w:pPr>
      <w:r>
        <w:t xml:space="preserve">3. Data Analysis and Results</w:t>
      </w:r>
    </w:p>
    <w:p>
      <w:pPr>
        <w:pStyle w:val="FirstParagraph"/>
      </w:pPr>
      <w:r>
        <w:t xml:space="preserve">The data collected from these extensive tests provided valuable insights into the performance capabilities of current automotive engineering technologies under specific stress conditions. Below is a summary of key metrics recorded during the testing period.</w:t>
      </w:r>
    </w:p>
    <w:p>
      <w:pPr>
        <w:pStyle w:val="BodyText"/>
      </w:pPr>
      <w:r>
        <w:t xml:space="preserve">Metric</w:t>
      </w:r>
    </w:p>
    <w:bookmarkEnd w:id="23"/>
    <w:p>
      <w:pPr>
        <w:pStyle w:val="BodyText"/>
      </w:pPr>
      <w:r>
        <w:t xml:space="preserve">Standard EU Baseline</w:t>
      </w:r>
    </w:p>
    <w:p>
      <w:pPr>
        <w:pStyle w:val="BodyText"/>
      </w:pPr>
      <w:r>
        <w:t xml:space="preserve">Avg. Result in France Marseille Conditions</w:t>
      </w:r>
    </w:p>
    <w:p>
      <w:pPr>
        <w:pStyle w:val="BodyText"/>
      </w:pPr>
      <w:r>
        <w:t xml:space="preserve">NOx Emissions (g/km)</w:t>
      </w:r>
    </w:p>
    <w:p>
      <w:pPr>
        <w:pStyle w:val="BodyText"/>
      </w:pPr>
      <w:r>
        <w:t xml:space="preserve">&lt; 0.06</w:t>
      </w:r>
    </w:p>
    <w:p>
      <w:pPr>
        <w:pStyle w:val="BodyText"/>
      </w:pPr>
      <w:r>
        <w:t xml:space="preserve">0.058</w:t>
      </w:r>
    </w:p>
    <w:p>
      <w:pPr>
        <w:pStyle w:val="BodyText"/>
      </w:pPr>
      <w:r>
        <w:t xml:space="preserve">Thermal Management Efficiency (%)</w:t>
      </w:r>
    </w:p>
    <w:p>
      <w:pPr>
        <w:pStyle w:val="BodyText"/>
      </w:pPr>
      <w:r>
        <w:t xml:space="preserve">N/A (Baseline)</w:t>
      </w:r>
    </w:p>
    <w:p>
      <w:pPr>
        <w:pStyle w:val="BodyText"/>
      </w:pPr>
      <w:r>
        <w:t xml:space="preserve">92%</w:t>
      </w:r>
    </w:p>
    <w:p>
      <w:pPr>
        <w:pStyle w:val="BodyText"/>
      </w:pPr>
      <w:r>
        <w:t xml:space="preserve">Fuel Consumption (L/100km)</w:t>
      </w:r>
    </w:p>
    <w:p>
      <w:pPr>
        <w:pStyle w:val="BodyText"/>
      </w:pPr>
      <w:r>
        <w:t xml:space="preserve">&lt; 5.0</w:t>
      </w:r>
    </w:p>
    <w:p>
      <w:pPr>
        <w:pStyle w:val="BodyText"/>
      </w:pPr>
      <w:r>
        <w:t xml:space="preserve">5.4</w:t>
      </w:r>
    </w:p>
    <w:p>
      <w:pPr>
        <w:pStyle w:val="BodyText"/>
      </w:pPr>
      <w:r>
        <w:t xml:space="preserve">Braking Response Time (ms)</w:t>
      </w:r>
    </w:p>
    <w:p>
      <w:pPr>
        <w:pStyle w:val="BodyText"/>
      </w:pPr>
      <w:r>
        <w:t xml:space="preserve">&lt; 150</w:t>
      </w:r>
    </w:p>
    <w:p>
      <w:pPr>
        <w:pStyle w:val="BodyText"/>
      </w:pPr>
      <w:r>
        <w:t xml:space="preserve">142</w:t>
      </w:r>
    </w:p>
    <w:bookmarkStart w:id="24" w:name="discussion-and-engineering-implications"/>
    <w:p>
      <w:pPr>
        <w:pStyle w:val="Heading2"/>
      </w:pPr>
      <w:r>
        <w:t xml:space="preserve">4. Discussion and Engineering Implications</w:t>
      </w:r>
    </w:p>
    <w:p>
      <w:pPr>
        <w:pStyle w:val="FirstParagraph"/>
      </w:pPr>
      <w:r>
        <w:t xml:space="preserve">The results indicate that while our automotive engineering protocols generally meet or exceed European Union standards, localized factors inherent to operating in France Marseille require specific attention. The high ambient temperatures typical of this French coastal city place additional strain on internal combustion engines and battery thermal management systems for electric vehicles. Specifically, we observed a 7% increase in fuel consumption during sustained hill climbing compared to tests conducted in cooler northern European climates.</w:t>
      </w:r>
    </w:p>
    <w:p>
      <w:pPr>
        <w:pStyle w:val="BodyText"/>
      </w:pPr>
      <w:r>
        <w:t xml:space="preserve">From an automotive engineering standpoint, this necessitates recalibration of cooling fan algorithms and potentially the selection of materials with higher heat tolerance thresholds for components exposed directly to under-hood environments. Furthermore, the salty air present in port cities like France Marseille accelerates corrosion rates; therefore, our material science team must prioritize advanced anti-corrosion coatings for chassis and structural elements.</w:t>
      </w:r>
    </w:p>
    <w:p>
      <w:pPr>
        <w:pStyle w:val="BodyText"/>
      </w:pPr>
      <w:r>
        <w:t xml:space="preserve">Safety systems, particularly braking response times, performed exceptionally well despite the heat soak experienced during extended testing. This confirms that our current brake fluid formulations and caliper designs are robust enough to handle the demanding stop-and-go traffic patterns found in France Marseille without significant degradation in performance.</w:t>
      </w:r>
    </w:p>
    <w:bookmarkEnd w:id="24"/>
    <w:bookmarkStart w:id="25" w:name="recommendations-for-future-development"/>
    <w:p>
      <w:pPr>
        <w:pStyle w:val="Heading2"/>
      </w:pPr>
      <w:r>
        <w:t xml:space="preserve">5. Recommendations for Future Development</w:t>
      </w:r>
    </w:p>
    <w:p>
      <w:pPr>
        <w:pStyle w:val="FirstParagraph"/>
      </w:pPr>
      <w:r>
        <w:t xml:space="preserve">Based on these findings, we propose several actionable steps for our automotive engineering teams:</w:t>
      </w:r>
    </w:p>
    <w:p>
      <w:pPr>
        <w:pStyle w:val="BodyText"/>
      </w:pPr>
      <w:r>
        <w:rPr>
          <w:bCs/>
          <w:b/>
        </w:rPr>
        <w:t xml:space="preserve">Enhanced Thermal Management:</w:t>
      </w:r>
      <w:r>
        <w:t xml:space="preserve"> </w:t>
      </w:r>
      <w:r>
        <w:t xml:space="preserve">Develop adaptive cooling strategies that respond faster to sudden spikes in ambient temperature common in France Marseille summers.</w:t>
      </w:r>
    </w:p>
    <w:p>
      <w:pPr>
        <w:pStyle w:val="BodyText"/>
      </w:pPr>
      <w:r>
        <w:rPr>
          <w:bCs/>
          <w:b/>
        </w:rPr>
        <w:t xml:space="preserve">Materiel Science Upgrades:</w:t>
      </w:r>
      <w:r>
        <w:t xml:space="preserve"> </w:t>
      </w:r>
      <w:r>
        <w:t xml:space="preserve">Implement new corrosion-resistant alloys and coatings specifically tested against marine salt environments typical of the France Marseille port area.</w:t>
      </w:r>
    </w:p>
    <w:p>
      <w:pPr>
        <w:pStyle w:val="BodyText"/>
      </w:pPr>
      <w:r>
        <w:rPr>
          <w:bCs/>
          <w:b/>
        </w:rPr>
        <w:t xml:space="preserve">Emission Optimization Software:</w:t>
      </w:r>
      <w:r>
        <w:t xml:space="preserve"> </w:t>
      </w:r>
      <w:r>
        <w:t xml:space="preserve">Refine ECU (Engine Control Unit) maps to optimize fuel injection timing for high-altitude and high-heat variations encountered during regional testing in France Marseille.</w:t>
      </w:r>
    </w:p>
    <w:bookmarkEnd w:id="25"/>
    <w:bookmarkStart w:id="26" w:name="conclusion"/>
    <w:p>
      <w:pPr>
        <w:pStyle w:val="Heading2"/>
      </w:pPr>
      <w:r>
        <w:t xml:space="preserve">6. Conclusion</w:t>
      </w:r>
    </w:p>
    <w:p>
      <w:pPr>
        <w:pStyle w:val="FirstParagraph"/>
      </w:pPr>
      <w:r>
        <w:t xml:space="preserve">In conclusion, this lab report confirms that our current automotive engineering designs are largely compliant with strict European standards while operating effectively under the challenging environmental conditions present in France Marseille. However, continuous adaptation to localized factors such as extreme heat and corrosive salt air remains essential for maintaining long-term vehicle reliability and safety. By implementing the recommended adjustments focused on thermal efficiency and material durability, we can ensure that our vehicles not only meet but exceed performance expectations for consumers living and traveling throughout France Marseille.</w:t>
      </w:r>
    </w:p>
    <w:p>
      <w:pPr>
        <w:pStyle w:val="BodyText"/>
      </w:pPr>
      <w:r>
        <w:t xml:space="preserve">This documentation serves as a foundational reference for future projects aiming to enhance vehicular resilience in Mediterranean climates, ensuring that automotive engineering excellence remains at the forefront of sustainable transportation development in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 France Marseille</dc:title>
  <dc:creator/>
  <dc:language>en</dc:language>
  <cp:keywords/>
  <dcterms:created xsi:type="dcterms:W3CDTF">2026-07-29T04:13:01Z</dcterms:created>
  <dcterms:modified xsi:type="dcterms:W3CDTF">2026-07-29T04:13:01Z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