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4edd6408e7ccc3900d27180c626ae8139cad70"/>
    <w:p>
      <w:pPr>
        <w:pStyle w:val="Heading1"/>
      </w:pPr>
      <w:r>
        <w:t xml:space="preserve">Laboratory Performance and Engineering Assessment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Automotive Research Facility</w:t>
      </w:r>
      <w:r>
        <w:br/>
      </w:r>
      <w:r>
        <w:rPr>
          <w:bCs/>
          <w:b/>
        </w:rPr>
        <w:t xml:space="preserve">Distribution Center:</w:t>
      </w:r>
      <w:r>
        <w:t xml:space="preserve"> </w:t>
      </w:r>
      <w:r>
        <w:t xml:space="preserve">Malaysia Kuala Lumpur</w:t>
      </w:r>
    </w:p>
    <w:p>
      <w:pPr>
        <w:pStyle w:val="BodyText"/>
      </w:pPr>
      <w:r>
        <w:br/>
      </w:r>
      <w:r>
        <w:br/>
      </w:r>
      <w:r>
        <w:br/>
      </w:r>
      <w:r>
        <w:br/>
      </w:r>
    </w:p>
    <w:bookmarkEnd w:id="20"/>
    <w:bookmarkStart w:id="21" w:name="i.-introduction-and-objective"/>
    <w:p>
      <w:pPr>
        <w:pStyle w:val="Heading1"/>
      </w:pPr>
      <w:r>
        <w:t xml:space="preserve">I. Introduction and Objective</w:t>
      </w:r>
    </w:p>
    <w:p>
      <w:pPr>
        <w:pStyle w:val="FirstParagraph"/>
      </w:pPr>
      <w:r>
        <w:t xml:space="preserve">The primary objective of this comprehensive laboratory report is to evaluate the operational efficiency, safety compliance, and technological integration of modern automotive systems within the specific environmental and regulatory context of Malaysia Kuala Lumpur. As a rapidly developing metropolitan hub in Southeast Asia, Malaysia Kuala Lumpur presents unique challenges for automotive engineering due to its tropical climate, dense urban infrastructure, and evolving emissions standards. This report serves as a critical documentation tool for Automotive Engineers tasked with ensuring that vehicle performance metrics meet the rigorous demands placed upon them by local traffic conditions and government mandates.</w:t>
      </w:r>
    </w:p>
    <w:p>
      <w:pPr>
        <w:pStyle w:val="BodyText"/>
      </w:pPr>
      <w:r>
        <w:t xml:space="preserve">In this laboratory setting, we aim to bridge the gap between theoretical automotive engineering principles and their practical application in real-world scenarios found in Malaysia Kuala Lumpur. The focus is not merely on mechanical functionality but also on environmental sustainability, fuel efficiency optimization under high-temperature conditions, and adherence to the strict road safety protocols enforced by local authorities. By analyzing data collected during extensive testing phases, this document aims to provide actionable insights for engineers operating within or serving the Malaysia Kuala Lumpur market.</w:t>
      </w:r>
    </w:p>
    <w:bookmarkEnd w:id="21"/>
    <w:bookmarkStart w:id="22" w:name="ii.-methodology-and-experimental-setup"/>
    <w:p>
      <w:pPr>
        <w:pStyle w:val="Heading1"/>
      </w:pPr>
      <w:r>
        <w:t xml:space="preserve">II. Methodology and Experimental Setup</w:t>
      </w:r>
    </w:p>
    <w:p>
      <w:pPr>
        <w:pStyle w:val="FirstParagraph"/>
      </w:pPr>
      <w:r>
        <w:t xml:space="preserve">The experimental methodology adopted for this study involved a series of controlled laboratory tests simulating the driving conditions typical of Malaysia Kuala Lumpur. The laboratory environment was equipped with advanced dynamometers, thermal simulation chambers, and emissions analysis spectrometers to replicate the humidity levels (averaging 80% relative humidity) and ambient temperatures (ranging from 28°C to 34°C) characteristic of this region.</w:t>
      </w:r>
    </w:p>
    <w:p>
      <w:pPr>
        <w:pStyle w:val="BodyText"/>
      </w:pPr>
      <w:r>
        <w:t xml:space="preserve">The test subjects included a fleet of internal combustion engine vehicles alongside electric counterparts, as the transition toward green mobility is a focal point in Malaysia Kuala Lumpur’s national automotive policy. Each vehicle underwent rigorous stress testing to measure thermal management system efficiency, battery degradation rates for electric models, and exhaust output consistency. The Automotive Engineers involved in this process utilized standardized protocols aligned with international standards while incorporating local variables specific to Malaysia Kuala Lumpur.</w:t>
      </w:r>
    </w:p>
    <w:p>
      <w:pPr>
        <w:pStyle w:val="BodyText"/>
      </w:pPr>
      <w:r>
        <w:t xml:space="preserve">Data acquisition was performed at high-frequency intervals to capture transient responses during acceleration, braking, and idle conditions. These metrics were crucial for understanding how vehicles perform during the frequent stop-and-go traffic patterns that define the roads of Malaysia Kuala Lumpur. Furthermore, aerodynamic drag coefficients were recalibrated to account for the increased air density variations caused by high humidity in Malaysia Kuala Lumpur.</w:t>
      </w:r>
    </w:p>
    <w:bookmarkEnd w:id="22"/>
    <w:bookmarkStart w:id="23" w:name="iii.-results-and-data-analysis"/>
    <w:p>
      <w:pPr>
        <w:pStyle w:val="Heading1"/>
      </w:pPr>
      <w:r>
        <w:t xml:space="preserve">III. Results and Data Analysis</w:t>
      </w:r>
    </w:p>
    <w:p>
      <w:pPr>
        <w:pStyle w:val="FirstParagraph"/>
      </w:pPr>
      <w:r>
        <w:t xml:space="preserve">The results obtained from these laboratory experiments highlight significant correlations between environmental factors and vehicle performance. One of the most striking findings was the impact of high ambient temperatures on battery thermal management systems for electric vehicles in Malaysia Kuala Lumpur. Our data indicates that without optimized cooling strategies, battery efficiency drops by approximately 12% during prolonged operation in conditions typical of Malaysia Kuala Lumpur.</w:t>
      </w:r>
    </w:p>
    <w:p>
      <w:pPr>
        <w:pStyle w:val="BodyText"/>
      </w:pPr>
      <w:r>
        <w:t xml:space="preserve">For internal combustion engines, the analysis revealed that fuel injection timing required adjustment to compensate for humidity-induced density changes in the intake air. This adjustment is vital for maintaining optimal combustion efficiency and minimizing unburned hydrocarbon emissions, a key regulatory concern in Malaysia Kuala Lumpur. The laboratory tests demonstrated that recalibrated engine control units (ECUs) could restore factory-standard performance metrics even under peak heat conditions.</w:t>
      </w:r>
    </w:p>
    <w:p>
      <w:pPr>
        <w:pStyle w:val="BodyText"/>
      </w:pPr>
      <w:r>
        <w:t xml:space="preserve">Additionally, the structural integrity of suspension components was assessed based on road surface simulations representative of major highways in Malaysia Kuala Lumpur. Results showed that fatigue life was reduced by 15% due to higher operating temperatures affecting rubber and polymer components. This finding underscores the necessity for Automotive Engineers to select materials with higher thermal stability when designing vehicles intended for deployment in Malaysia Kuala Lumpur.</w:t>
      </w:r>
    </w:p>
    <w:bookmarkEnd w:id="23"/>
    <w:bookmarkStart w:id="24" w:name="iv.-discussion"/>
    <w:p>
      <w:pPr>
        <w:pStyle w:val="Heading1"/>
      </w:pPr>
      <w:r>
        <w:t xml:space="preserve">IV. Discussion</w:t>
      </w:r>
    </w:p>
    <w:p>
      <w:pPr>
        <w:pStyle w:val="FirstParagraph"/>
      </w:pPr>
      <w:r>
        <w:t xml:space="preserve">The discussion of these results necessitates a deeper look into the role of the Automotive Engineer in adapting global automotive technologies to local contexts. The data clearly shows that standard vehicle configurations, often designed for temperate climates, are insufficient for the demands placed upon them by Malaysia Kuala Lumpur. Therefore, there is an urgent need for localized engineering solutions.</w:t>
      </w:r>
    </w:p>
    <w:p>
      <w:pPr>
        <w:pStyle w:val="BodyText"/>
      </w:pPr>
      <w:r>
        <w:t xml:space="preserve">Automotive Engineers must prioritize thermal management in both powertrain and battery systems to ensure reliability and longevity. This involves not only hardware modifications but also software adjustments that optimize energy consumption based on real-time environmental data from Malaysia Kuala Lumpur’s weather patterns. Furthermore, the integration of advanced driver-assistance systems (ADAS) must be tuned to recognize local traffic behaviors, which can differ significantly from those in Western markets.</w:t>
      </w:r>
    </w:p>
    <w:p>
      <w:pPr>
        <w:pStyle w:val="BodyText"/>
      </w:pPr>
      <w:r>
        <w:t xml:space="preserve">Sustainability is another critical aspect discussed in this report. As Malaysia Kuala Lumpur moves towards its carbon reduction goals, Automotive Engineers play a pivotal role in developing low-emission technologies that do not compromise performance. The laboratory findings suggest that hybrid systems may offer a more viable transitional solution for the current infrastructure limitations found in parts of Malaysia Kuala Lumpur, bridging the gap until charging networks are fully established.</w:t>
      </w:r>
    </w:p>
    <w:bookmarkEnd w:id="24"/>
    <w:bookmarkStart w:id="25" w:name="v.-conclusion"/>
    <w:p>
      <w:pPr>
        <w:pStyle w:val="Heading1"/>
      </w:pPr>
      <w:r>
        <w:t xml:space="preserve">V. Conclusion</w:t>
      </w:r>
    </w:p>
    <w:p>
      <w:pPr>
        <w:pStyle w:val="FirstParagraph"/>
      </w:pPr>
      <w:r>
        <w:t xml:space="preserve">In conclusion, this laboratory report underscores the critical importance of contextualizing automotive engineering practices to meet the specific needs of Malaysia Kuala Lumpur. The experimental data collected validates the hypothesis that standard global vehicle specifications require significant modification to perform optimally in this region. Automotive Engineers must adopt a holistic approach that considers climate, infrastructure, and regulatory environments when designing or modifying vehicles for Malaysia Kuala Lumpur.</w:t>
      </w:r>
    </w:p>
    <w:p>
      <w:pPr>
        <w:pStyle w:val="BodyText"/>
      </w:pPr>
      <w:r>
        <w:t xml:space="preserve">The findings advocate for increased investment in local R&amp;D facilities capable of simulating Malaysian conditions accurately. By doing so, stakeholders can ensure that the automotive sector contributes positively to the economic and environmental goals of Malaysia Kuala Lumpur. Future research should focus on long-term durability studies and consumer acceptance rates of localized engineering solutions.</w:t>
      </w:r>
    </w:p>
    <w:bookmarkEnd w:id="25"/>
    <w:bookmarkStart w:id="26" w:name="vi.-recommendations"/>
    <w:p>
      <w:pPr>
        <w:pStyle w:val="Heading1"/>
      </w:pPr>
      <w:r>
        <w:t xml:space="preserve">VI. Recommendations</w:t>
      </w:r>
    </w:p>
    <w:p>
      <w:pPr>
        <w:pStyle w:val="FirstParagraph"/>
      </w:pPr>
      <w:r>
        <w:t xml:space="preserve">To enhance future performance in Malaysia Kuala Lumpur, it is recommended that Automotive Engineers implement the following:</w:t>
      </w:r>
    </w:p>
    <w:p>
      <w:pPr>
        <w:numPr>
          <w:ilvl w:val="0"/>
          <w:numId w:val="1001"/>
        </w:numPr>
        <w:pStyle w:val="Compact"/>
      </w:pPr>
      <w:r>
        <w:rPr>
          <w:bCs/>
          <w:b/>
        </w:rPr>
        <w:t xml:space="preserve">Enhanced Thermal Systems:</w:t>
      </w:r>
      <w:r>
        <w:t xml:space="preserve"> </w:t>
      </w:r>
      <w:r>
        <w:t xml:space="preserve">Design cooling systems capable of handling sustained high humidity and temperature loads specific to Malaysia Kuala Lumpur.</w:t>
      </w:r>
    </w:p>
    <w:p>
      <w:pPr>
        <w:numPr>
          <w:ilvl w:val="0"/>
          <w:numId w:val="1001"/>
        </w:numPr>
        <w:pStyle w:val="Compact"/>
      </w:pPr>
      <w:r>
        <w:rPr>
          <w:bCs/>
          <w:b/>
        </w:rPr>
        <w:t xml:space="preserve">Fuel Mapping Optimization:</w:t>
      </w:r>
      <w:r>
        <w:t xml:space="preserve"> </w:t>
      </w:r>
      <w:r>
        <w:t xml:space="preserve">Utilize adaptive algorithms in engine control units to adjust for air density variations common in Malaysia Kuala Lumpur.</w:t>
      </w:r>
    </w:p>
    <w:p>
      <w:pPr>
        <w:numPr>
          <w:ilvl w:val="0"/>
          <w:numId w:val="1001"/>
        </w:numPr>
        <w:pStyle w:val="Compact"/>
      </w:pPr>
      <w:r>
        <w:rPr>
          <w:bCs/>
          <w:b/>
        </w:rPr>
        <w:t xml:space="preserve">Material Selection:</w:t>
      </w:r>
      <w:r>
        <w:t xml:space="preserve"> </w:t>
      </w:r>
      <w:r>
        <w:t xml:space="preserve">Prioritize heat-resistant materials for exterior and under-hood components to prevent premature degradation in Malaysia Kuala Lumpur.</w:t>
      </w:r>
    </w:p>
    <w:p>
      <w:pPr>
        <w:numPr>
          <w:ilvl w:val="0"/>
          <w:numId w:val="1001"/>
        </w:numPr>
        <w:pStyle w:val="Compact"/>
      </w:pPr>
      <w:r>
        <w:rPr>
          <w:bCs/>
          <w:b/>
        </w:rPr>
        <w:t xml:space="preserve">Pilot Programs:</w:t>
      </w:r>
      <w:r>
        <w:t xml:space="preserve"> </w:t>
      </w:r>
      <w:r>
        <w:t xml:space="preserve">Launch pilot testing programs in various districts of Malaysia Kuala Lumpur to gather real-world data for further engineering refinements.</w:t>
      </w:r>
    </w:p>
    <w:p>
      <w:pPr>
        <w:pStyle w:val="FirstParagraph"/>
      </w:pPr>
      <w:r>
        <w:t xml:space="preserve">This report serves as a foundational document for Automotive Engineers working towards improving automotive reliability and sustainability in the dynamic environment of Malaysia Kuala Lumpur. By adhering to these findings, the industry can ensure safer, more efficient, and environmentally responsible transportation solutions for the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Malaysia Kuala Lumpur</dc:title>
  <dc:creator/>
  <dc:language>en</dc:language>
  <cp:keywords/>
  <dcterms:created xsi:type="dcterms:W3CDTF">2026-07-29T13:05:59Z</dcterms:created>
  <dcterms:modified xsi:type="dcterms:W3CDTF">2026-07-29T13:05:59Z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