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Casablanca,</w:t>
      </w:r>
      <w:r>
        <w:t xml:space="preserve"> </w:t>
      </w:r>
      <w:r>
        <w:t xml:space="preserve">Morocco</w:t>
      </w:r>
    </w:p>
    <w:bookmarkStart w:id="29" w:name="laboratory-report"/>
    <w:p>
      <w:pPr>
        <w:pStyle w:val="Heading1"/>
      </w:pPr>
      <w:r>
        <w:t xml:space="preserve">Laboratory Report</w:t>
      </w:r>
    </w:p>
    <w:p>
      <w:pPr>
        <w:pStyle w:val="FirstParagraph"/>
      </w:pPr>
      <w:r>
        <w:rPr>
          <w:bCs/>
          <w:b/>
        </w:rPr>
        <w:t xml:space="preserve">Title:</w:t>
      </w:r>
      <w:r>
        <w:t xml:space="preserve"> </w:t>
      </w:r>
      <w:r>
        <w:t xml:space="preserve">Strategic Analysis of Automotive Engineering Dynamics in Casablanca, Morocco</w:t>
      </w:r>
    </w:p>
    <w:p>
      <w:pPr>
        <w:pStyle w:val="BodyText"/>
      </w:pPr>
      <w:r>
        <w:rPr>
          <w:bCs/>
          <w:b/>
        </w:rPr>
        <w:t xml:space="preserve">Date:</w:t>
      </w:r>
      <w:r>
        <w:t xml:space="preserve">: October 26, 2023</w:t>
      </w:r>
      <w:r>
        <w:t xml:space="preserve"> </w:t>
      </w:r>
      <w:r>
        <w:t xml:space="preserve">.</w:t>
      </w:r>
    </w:p>
    <w:bookmarkStart w:id="20" w:name="Xa6cc16121030bb65d1f5b333d75831ce982fd25"/>
    <w:p>
      <w:pPr>
        <w:pStyle w:val="Heading3"/>
      </w:pPr>
      <w:r>
        <w:t xml:space="preserve">1. Introduction and Purpose of the Laboratory Report</w:t>
      </w:r>
    </w:p>
    <w:p>
      <w:pPr>
        <w:pStyle w:val="FirstParagraph"/>
      </w:pPr>
      <w:r>
        <w:t xml:space="preserve">This document serves as a comprehensive laboratory report detailing the current state, challenges, and future trajectories of automotive engineering within the industrial hub of Casablanca, Morocco. The primary objective is to analyze how local engineering practices align with global standards while addressing specific regional constraints. As Morocco positions itself as a leading automotive manufacturer in Africa and Europe alike, understanding the technical nuances present in</w:t>
      </w:r>
      <w:r>
        <w:t xml:space="preserve"> </w:t>
      </w:r>
      <w:r>
        <w:rPr>
          <w:bCs/>
          <w:b/>
        </w:rPr>
        <w:t xml:space="preserve">Morocco Casablanca</w:t>
      </w:r>
      <w:r>
        <w:t xml:space="preserve"> </w:t>
      </w:r>
      <w:r>
        <w:t xml:space="preserve">is crucial for stakeholders in the automotive sector.</w:t>
      </w:r>
    </w:p>
    <w:p>
      <w:pPr>
        <w:pStyle w:val="BodyText"/>
      </w:pPr>
      <w:r>
        <w:t xml:space="preserve">The term "Automotive Engineer" within this context refers not only to design specialists but also to production line engineers, quality control analysts, and supply chain logistics experts. This lab report aims to dissect the operational efficiency of these roles in a high-volume manufacturing environment characterized by rapid technological transition from internal combustion engines (ICE) to electric vehicles (EVs).</w:t>
      </w:r>
    </w:p>
    <w:bookmarkEnd w:id="20"/>
    <w:bookmarkStart w:id="21" w:name="methodology-and-scope"/>
    <w:p>
      <w:pPr>
        <w:pStyle w:val="Heading3"/>
      </w:pPr>
      <w:r>
        <w:t xml:space="preserve">2. Methodology and Scope</w:t>
      </w:r>
    </w:p>
    <w:p>
      <w:pPr>
        <w:pStyle w:val="FirstParagraph"/>
      </w:pPr>
      <w:r>
        <w:t xml:space="preserve">The data presented in this laboratory report was gathered through a combination of field observations at major assembly plants, analysis of regional supply chain metrics, and interviews with senior automotive engineers stationed in the Casablanca-Jadid industrial zone. The scope encompasses both legacy manufacturing processes and emerging green technology initiatives.</w:t>
      </w:r>
    </w:p>
    <w:p>
      <w:pPr>
        <w:pStyle w:val="BodyText"/>
      </w:pPr>
      <w:r>
        <w:t xml:space="preserve">Key performance indicators (KPIs) monitored included production cycle times, defect rates per thousand units (PPM), energy consumption per vehicle produced, and the integration rate of local suppliers in the global supply chain. This rigorous methodological approach ensures that the findings reflect real-world engineering conditions rather than theoretical models.</w:t>
      </w:r>
    </w:p>
    <w:bookmarkEnd w:id="21"/>
    <w:bookmarkStart w:id="24" w:name="X25eb953e29134bb5f72696f8144de763c49e809"/>
    <w:p>
      <w:pPr>
        <w:pStyle w:val="Heading3"/>
      </w:pPr>
      <w:r>
        <w:t xml:space="preserve">3. Analysis of Automotive Engineering Practices</w:t>
      </w:r>
    </w:p>
    <w:p>
      <w:pPr>
        <w:pStyle w:val="FirstParagraph"/>
      </w:pPr>
      <w:r>
        <w:t xml:space="preserve">The automotive engineering landscape in Casablanca is defined by a dual focus on cost-efficiency and quality assurance. Major global manufacturers have established significant footprints here, leveraging the skilled labor force available in Morocco. The role of the automotive engineer has evolved significantly; they are no longer solely responsible for mechanical assembly but must also manage complex software integrations and digital twin simulations.</w:t>
      </w:r>
    </w:p>
    <w:bookmarkStart w:id="22" w:name="supply-chain-integration"/>
    <w:p>
      <w:pPr>
        <w:pStyle w:val="Heading4"/>
      </w:pPr>
      <w:r>
        <w:t xml:space="preserve">3.1 Supply Chain Integration</w:t>
      </w:r>
    </w:p>
    <w:p>
      <w:pPr>
        <w:pStyle w:val="FirstParagraph"/>
      </w:pPr>
      <w:r>
        <w:t xml:space="preserve">A critical aspect of the laboratory report analysis reveals that 65% of components used in vehicles assembled in Casablanca are sourced locally or from neighboring Maghreb countries. This high level of regional integration requires automotive engineers to possess strong logistical planning skills alongside their technical expertise. The proximity to European markets allows for just-in-time (JIT) manufacturing, reducing inventory costs significantly.</w:t>
      </w:r>
    </w:p>
    <w:bookmarkEnd w:id="22"/>
    <w:bookmarkStart w:id="23" w:name="transition-to-electric-mobility"/>
    <w:p>
      <w:pPr>
        <w:pStyle w:val="Heading4"/>
      </w:pPr>
      <w:r>
        <w:t xml:space="preserve">3.2 Transition to Electric Mobility</w:t>
      </w:r>
    </w:p>
    <w:p>
      <w:pPr>
        <w:pStyle w:val="FirstParagraph"/>
      </w:pPr>
      <w:r>
        <w:t xml:space="preserve">The shift towards electric vehicles presents a unique challenge and opportunity for engineers in Morocco Casablanca. Battery assembly plants are currently under development, requiring specialized engineering knowledge in electrochemistry and thermal management systems. The laboratory report highlights that local engineering teams are undergoing intensive retraining programs to adapt to these new technologies, ensuring that the workforce remains competitive on the global stage.</w:t>
      </w:r>
    </w:p>
    <w:bookmarkEnd w:id="23"/>
    <w:bookmarkEnd w:id="24"/>
    <w:bookmarkStart w:id="25" w:name="challenges-identified"/>
    <w:p>
      <w:pPr>
        <w:pStyle w:val="Heading3"/>
      </w:pPr>
      <w:r>
        <w:t xml:space="preserve">4. Challenges Identified</w:t>
      </w:r>
    </w:p>
    <w:p>
      <w:pPr>
        <w:pStyle w:val="FirstParagraph"/>
      </w:pPr>
      <w:r>
        <w:t xml:space="preserve">The laboratory report identifies several bottlenecks affecting automotive engineering efficiency in the region:</w:t>
      </w:r>
    </w:p>
    <w:p>
      <w:pPr>
        <w:numPr>
          <w:ilvl w:val="0"/>
          <w:numId w:val="1001"/>
        </w:numPr>
        <w:pStyle w:val="Compact"/>
      </w:pPr>
      <w:r>
        <w:rPr>
          <w:bCs/>
          <w:b/>
        </w:rPr>
        <w:t xml:space="preserve">Skill Gap:</w:t>
      </w:r>
      <w:r>
        <w:t xml:space="preserve"> </w:t>
      </w:r>
      <w:r>
        <w:t xml:space="preserve">While general mechanical skills are abundant, there is a shortage of specialized engineers proficient in AI-driven manufacturing and advanced materials science.</w:t>
      </w:r>
    </w:p>
    <w:p>
      <w:pPr>
        <w:numPr>
          <w:ilvl w:val="0"/>
          <w:numId w:val="1001"/>
        </w:numPr>
        <w:pStyle w:val="Compact"/>
      </w:pPr>
      <w:r>
        <w:rPr>
          <w:bCs/>
          <w:b/>
        </w:rPr>
        <w:t xml:space="preserve">R&amp;D Investment:</w:t>
      </w:r>
      <w:r>
        <w:t xml:space="preserve"> </w:t>
      </w:r>
      <w:r>
        <w:t xml:space="preserve">Compared to established automotive hubs in Europe or Japan, local R&amp;D spending as a percentage of revenue remains lower. This limits the capacity for original design engineering within Morocco Casablanca.</w:t>
      </w:r>
    </w:p>
    <w:p>
      <w:pPr>
        <w:numPr>
          <w:ilvl w:val="0"/>
          <w:numId w:val="1001"/>
        </w:numPr>
        <w:pStyle w:val="Compact"/>
      </w:pPr>
      <w:r>
        <w:rPr>
          <w:bCs/>
          <w:b/>
        </w:rPr>
        <w:t xml:space="preserve">Economic Volatility:</w:t>
      </w:r>
      <w:r>
        <w:t xml:space="preserve"> </w:t>
      </w:r>
      <w:r>
        <w:t xml:space="preserve">Fluctuations in raw material prices, particularly lithium and cobalt required for batteries, impact the cost structures managed by automotive engineers.</w:t>
      </w:r>
    </w:p>
    <w:p>
      <w:pPr>
        <w:pStyle w:val="FirstParagraph"/>
      </w:pPr>
      <w:r>
        <w:t xml:space="preserve">.</w:t>
      </w:r>
    </w:p>
    <w:bookmarkEnd w:id="25"/>
    <w:bookmarkStart w:id="26" w:name="recommendations"/>
    <w:p>
      <w:pPr>
        <w:pStyle w:val="Heading3"/>
      </w:pPr>
      <w:r>
        <w:t xml:space="preserve">5. Recommendations</w:t>
      </w:r>
    </w:p>
    <w:p>
      <w:pPr>
        <w:pStyle w:val="FirstParagraph"/>
      </w:pPr>
      <w:r>
        <w:t xml:space="preserve">To enhance the competitiveness of automotive engineering in Morocco Casablanca, this laboratory report proposes the following strategic recommendations:</w:t>
      </w:r>
    </w:p>
    <w:p>
      <w:pPr>
        <w:pStyle w:val="BodyText"/>
      </w:pPr>
      <w:r>
        <w:rPr>
          <w:bCs/>
          <w:b/>
        </w:rPr>
        <w:t xml:space="preserve">Enhanced Vocational Training:</w:t>
      </w:r>
      <w:r>
        <w:t xml:space="preserve">: Strengthen partnerships between universities and industry leaders to create specialized curricula focused on EV technology and industrial robotics.</w:t>
      </w:r>
      <w:r>
        <w:t xml:space="preserve"> </w:t>
      </w:r>
      <w:r>
        <w:t xml:space="preserve">.</w:t>
      </w:r>
    </w:p>
    <w:bookmarkEnd w:id="26"/>
    <w:bookmarkStart w:id="27" w:name="conclusion"/>
    <w:p>
      <w:pPr>
        <w:pStyle w:val="Heading3"/>
      </w:pPr>
      <w:r>
        <w:t xml:space="preserve">6. Conclusion</w:t>
      </w:r>
    </w:p>
    <w:p>
      <w:pPr>
        <w:pStyle w:val="FirstParagraph"/>
      </w:pPr>
      <w:r>
        <w:t xml:space="preserve">In conclusion, this laboratory report demonstrates that the automotive engineering sector in Morocco Casablanca is at a pivotal juncture. By addressing identified challenges and leveraging strategic advantages, the region can solidify its position as a global automotive hub.</w:t>
      </w:r>
      <w:r>
        <w:t xml:space="preserve"> </w:t>
      </w:r>
      <w:r>
        <w:t xml:space="preserve">.</w:t>
      </w:r>
    </w:p>
    <w:bookmarkEnd w:id="27"/>
    <w:bookmarkStart w:id="28" w:name="references"/>
    <w:p>
      <w:pPr>
        <w:pStyle w:val="Heading3"/>
      </w:pPr>
      <w:r>
        <w:t xml:space="preserve">7. References</w:t>
      </w:r>
    </w:p>
    <w:p>
      <w:pPr>
        <w:pStyle w:val="FirstParagraph"/>
      </w:pPr>
      <w:r>
        <w:rPr>
          <w:bCs/>
          <w:b/>
        </w:rPr>
        <w:t xml:space="preserve">Note:</w:t>
      </w:r>
      <w:r>
        <w:t xml:space="preserve"> </w:t>
      </w:r>
      <w:r>
        <w:t xml:space="preserve">This is a simulated laboratory report for demonstration purposes.</w:t>
      </w:r>
      <w:r>
        <w:t xml:space="preserve"> </w:t>
      </w:r>
      <w:r>
        <w:t xml:space="preserve">.</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Casablanca, Morocco</dc:title>
  <dc:creator/>
  <dc:language>en</dc:language>
  <cp:keywords/>
  <dcterms:created xsi:type="dcterms:W3CDTF">2026-07-29T15:06:16Z</dcterms:created>
  <dcterms:modified xsi:type="dcterms:W3CDTF">2026-07-29T15:06:16Z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