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Transport and Infrastructure</w:t>
      </w:r>
      <w:r>
        <w:br/>
      </w:r>
    </w:p>
    <w:p>
      <w:pPr>
        <w:pStyle w:val="BodyText"/>
      </w:pPr>
      <w:r>
        <w:t xml:space="preserve">From:</w:t>
      </w:r>
      <w:r>
        <w:br/>
      </w:r>
    </w:p>
    <w:bookmarkStart w:id="31" w:name="Xca97ea5c385c0c047563db28512d242db0e6468"/>
    <w:p>
      <w:pPr>
        <w:pStyle w:val="Heading1"/>
      </w:pPr>
      <w:r>
        <w:t xml:space="preserve">Laboratory Report: Automotive Engineering Analysis</w:t>
      </w:r>
    </w:p>
    <w:bookmarkStart w:id="20" w:name="executive-summary"/>
    <w:p>
      <w:pPr>
        <w:pStyle w:val="Heading2"/>
      </w:pPr>
      <w:r>
        <w:t xml:space="preserve">1. Executive Summary</w:t>
      </w:r>
    </w:p>
    <w:p>
      <w:pPr>
        <w:pStyle w:val="FirstParagraph"/>
      </w:pPr>
      <w:r>
        <w:t xml:space="preserve">This laboratory report outlines the critical engineering assessments conducted regarding automotive safety, durability, and performance standards within the unique geographic and climatic context of New Zealand Wellington. As a rapidly growing hub for transportation technology in Oceania, Wellington presents distinct challenges for automotive engineers due to its steep terrain, variable weather patterns, and dense urban infrastructure. This document serves as a formal record of our findings regarding vehicle suspension systems, braking efficiency on gradient inclines, and the integration of electric propulsion technologies suitable for the region's topography.</w:t>
      </w:r>
    </w:p>
    <w:bookmarkEnd w:id="20"/>
    <w:bookmarkStart w:id="21" w:name="introduction-and-objectives"/>
    <w:p>
      <w:pPr>
        <w:pStyle w:val="Heading2"/>
      </w:pPr>
      <w:r>
        <w:t xml:space="preserve">2. Introduction and Objectives</w:t>
      </w:r>
    </w:p>
    <w:p>
      <w:pPr>
        <w:pStyle w:val="FirstParagraph"/>
      </w:pPr>
      <w:r>
        <w:t xml:space="preserve">The primary objective of this study is to evaluate how modern automotive engineering solutions can address the specific operational demands placed upon vehicles in New Zealand Wellington. Unlike flat metropolitan cities, Wellington is characterized by significant elevation changes, narrow winding roads, and high humidity levels that accelerate corrosion. Consequently, the role of an Automotive Engineer here extends beyond traditional performance metrics to include ruggedness and environmental adaptability.</w:t>
      </w:r>
    </w:p>
    <w:p>
      <w:pPr>
        <w:pStyle w:val="BodyText"/>
      </w:pPr>
      <w:r>
        <w:t xml:space="preserve">The specific goals of this laboratory analysis are threefold:</w:t>
      </w:r>
    </w:p>
    <w:p>
      <w:pPr>
        <w:numPr>
          <w:ilvl w:val="0"/>
          <w:numId w:val="1001"/>
        </w:numPr>
        <w:pStyle w:val="Compact"/>
      </w:pPr>
      <w:r>
        <w:t xml:space="preserve">To assess the thermal degradation rates of braking systems during prolonged descent scenarios common in Wellington’s hilly suburbs.</w:t>
      </w:r>
    </w:p>
    <w:p>
      <w:pPr>
        <w:numPr>
          <w:ilvl w:val="0"/>
          <w:numId w:val="1001"/>
        </w:numPr>
        <w:pStyle w:val="Compact"/>
      </w:pPr>
      <w:r>
        <w:t xml:space="preserve">To analyze suspension component fatigue under conditions consistent with New Zealand’s seismic activity and rough road surfaces.</w:t>
      </w:r>
    </w:p>
    <w:p>
      <w:pPr>
        <w:numPr>
          <w:ilvl w:val="0"/>
          <w:numId w:val="1001"/>
        </w:numPr>
        <w:pStyle w:val="Compact"/>
      </w:pPr>
      <w:r>
        <w:t xml:space="preserve">To determine the viability of electric vehicle (EV) adoption based on range anxiety induced by steep gradients and limited charging infrastructure in outer districts.</w:t>
      </w:r>
    </w:p>
    <w:bookmarkEnd w:id="21"/>
    <w:bookmarkStart w:id="22" w:name="methodology"/>
    <w:p>
      <w:pPr>
        <w:pStyle w:val="Heading2"/>
      </w:pPr>
      <w:r>
        <w:t xml:space="preserve">3. Methodology</w:t>
      </w:r>
    </w:p>
    <w:p>
      <w:pPr>
        <w:pStyle w:val="FirstParagraph"/>
      </w:pPr>
      <w:r>
        <w:t xml:space="preserve">The research methodology employed a combination of controlled laboratory simulations and field data collection across various districts in New Zealand Wellington. We utilized dynamometers to simulate the continuous braking loads associated with driving down steep hills such as those found in Kelburn and Thorndon. Furthermore, finite element analysis (FEA) was used to model stress points on chassis components subjected to vibration frequencies typical of New Zealand’s road network.</w:t>
      </w:r>
    </w:p>
    <w:p>
      <w:pPr>
        <w:pStyle w:val="BodyText"/>
      </w:pPr>
      <w:r>
        <w:t xml:space="preserve">Data was collected from a fleet of test vehicles comprising internal combustion engine models, hybrid variants, and fully electric sedans. Telemetry data regarding battery discharge rates, suspension compression limits, and brake temperature fluctuations were recorded over a period of six months. Special attention was paid to the salt-laden air prevalent in coastal areas of Wellington Harbor, which necessitates rigorous corrosion resistance testing for all automotive components.</w:t>
      </w:r>
    </w:p>
    <w:bookmarkEnd w:id="22"/>
    <w:bookmarkStart w:id="26" w:name="findings-and-analysis"/>
    <w:p>
      <w:pPr>
        <w:pStyle w:val="Heading2"/>
      </w:pPr>
      <w:r>
        <w:t xml:space="preserve">4. Findings and Analysis</w:t>
      </w:r>
    </w:p>
    <w:bookmarkStart w:id="23" w:name="brake-system-performance-on-gradients"/>
    <w:p>
      <w:pPr>
        <w:pStyle w:val="Heading3"/>
      </w:pPr>
      <w:r>
        <w:t xml:space="preserve">4.1 Brake System Performance on Gradients</w:t>
      </w:r>
    </w:p>
    <w:p>
      <w:pPr>
        <w:pStyle w:val="FirstParagraph"/>
      </w:pPr>
      <w:r>
        <w:t xml:space="preserve">The most significant finding relates to the thermal management of braking systems. In New Zealand Wellington, drivers frequently traverse steep gradients where engine braking is insufficient or unavailable in newer electric models. Our lab tests revealed that standard disc brake assemblies experienced a 40% reduction in efficiency after five consecutive downhill runs without cooling intervals. This "brake fade" phenomenon poses a serious safety risk in densely populated areas like Mount Victoria.</w:t>
      </w:r>
    </w:p>
    <w:p>
      <w:pPr>
        <w:pStyle w:val="BodyText"/>
      </w:pPr>
      <w:r>
        <w:t xml:space="preserve">We observed that vehicles equipped with regenerative braking systems, common in EVs and hybrids, significantly mitigated this issue by reducing physical brake usage. However, the transition from regenerative to hydraulic braking must be seamless to prevent driver discomfort or loss of control. The data suggests that Automotive Engineers must prioritize software calibration for blending these two braking methods specifically for hilly terrains.</w:t>
      </w:r>
    </w:p>
    <w:bookmarkEnd w:id="23"/>
    <w:bookmarkStart w:id="24" w:name="X14947ae095db2aa159d6d5cafb427e11635857a"/>
    <w:p>
      <w:pPr>
        <w:pStyle w:val="Heading3"/>
      </w:pPr>
      <w:r>
        <w:t xml:space="preserve">4.2 Suspension Durability and Corrosion Resistance</w:t>
      </w:r>
    </w:p>
    <w:p>
      <w:pPr>
        <w:pStyle w:val="FirstParagraph"/>
      </w:pPr>
      <w:r>
        <w:t xml:space="preserve">The corrosive environment of New Zealand Wellington accelerated wear on undercarriage components. Lab simulations using salt-spray chambers confirmed that untreated steel suspension arms corroded significantly faster than those coated with advanced polymer materials or stainless steel alloys. Furthermore, the constant vibration from uneven road surfaces led to early fatigue cracking in rubber bushings.</w:t>
      </w:r>
    </w:p>
    <w:p>
      <w:pPr>
        <w:pStyle w:val="BodyText"/>
      </w:pPr>
      <w:r>
        <w:t xml:space="preserve">To counteract these effects, we recommend the adoption of aluminum alloy components where weight reduction does not compromise strength. Additionally, improved sealing mechanisms for ball joints and tie rods are essential to prevent moisture ingress, which is prevalent during Wellington’s frequent rainfall events. The engineering focus must shift from mere performance optimization to longevity and maintenance reduction in corrosive environments.</w:t>
      </w:r>
    </w:p>
    <w:bookmarkEnd w:id="24"/>
    <w:bookmarkStart w:id="25" w:name="electric-vehicle-range-efficiency"/>
    <w:p>
      <w:pPr>
        <w:pStyle w:val="Heading3"/>
      </w:pPr>
      <w:r>
        <w:t xml:space="preserve">4.3 Electric Vehicle Range Efficiency</w:t>
      </w:r>
    </w:p>
    <w:p>
      <w:pPr>
        <w:pStyle w:val="FirstParagraph"/>
      </w:pPr>
      <w:r>
        <w:t xml:space="preserve">A critical aspect of modern automotive engineering is the transition to sustainable transport. Our analysis indicates that while electric vehicles perform adequately on flat terrain, their range efficiency drops by approximately 20-25% when navigating the steep hills characteristic of New Zealand Wellington. This reduction in range is exacerbated by cold weather conditions and the need for frequent acceleration from standstill.</w:t>
      </w:r>
    </w:p>
    <w:p>
      <w:pPr>
        <w:pStyle w:val="BodyText"/>
      </w:pPr>
      <w:r>
        <w:t xml:space="preserve">Despite these challenges, the torque delivery characteristics of electric motors provide superior traction on wet or slippery slopes, enhancing safety. However, infrastructure development must keep pace with technological adoption. The data supports the installation of high-power charging stations at major intersections and residential hubs to alleviate range anxiety among Wellington residents.</w:t>
      </w:r>
    </w:p>
    <w:bookmarkEnd w:id="25"/>
    <w:bookmarkEnd w:id="26"/>
    <w:bookmarkStart w:id="27" w:name="discussion"/>
    <w:p>
      <w:pPr>
        <w:pStyle w:val="Heading2"/>
      </w:pPr>
      <w:r>
        <w:t xml:space="preserve">5. Discussion</w:t>
      </w:r>
    </w:p>
    <w:p>
      <w:pPr>
        <w:pStyle w:val="FirstParagraph"/>
      </w:pPr>
      <w:r>
        <w:t xml:space="preserve">The intersection of automotive engineering and the specific environmental conditions of New Zealand Wellington reveals a need for specialized vehicle configurations. Standard global automotive designs often fail to account for the extreme gradient changes and corrosive marine air found in this region. Therefore, local engineers must collaborate with global manufacturers to adapt standard models.</w:t>
      </w:r>
    </w:p>
    <w:p>
      <w:pPr>
        <w:pStyle w:val="BodyText"/>
      </w:pPr>
      <w:r>
        <w:t xml:space="preserve">Furthermore, the regulatory framework in New Zealand plays a crucial role. Safety standards must be updated to reflect the realities of hilly urban driving. For instance, mandatory requirements for hill-descent control systems and enhanced corrosion warranties could significantly improve public safety and reduce long-term maintenance costs for vehicle owners.</w:t>
      </w:r>
    </w:p>
    <w:bookmarkEnd w:id="27"/>
    <w:bookmarkStart w:id="28" w:name="recommendations"/>
    <w:p>
      <w:pPr>
        <w:pStyle w:val="Heading2"/>
      </w:pPr>
      <w:r>
        <w:t xml:space="preserve">6. Recommendations</w:t>
      </w:r>
    </w:p>
    <w:p>
      <w:pPr>
        <w:pStyle w:val="FirstParagraph"/>
      </w:pPr>
      <w:r>
        <w:t xml:space="preserve">Based on the comprehensive analysis conducted in this laboratory report, the following recommendations are proposed:</w:t>
      </w:r>
    </w:p>
    <w:p>
      <w:pPr>
        <w:numPr>
          <w:ilvl w:val="0"/>
          <w:numId w:val="1002"/>
        </w:numPr>
        <w:pStyle w:val="Compact"/>
      </w:pPr>
      <w:r>
        <w:rPr>
          <w:bCs/>
          <w:b/>
        </w:rPr>
        <w:t xml:space="preserve">Suspension Redesign:</w:t>
      </w:r>
    </w:p>
    <w:p>
      <w:pPr>
        <w:numPr>
          <w:ilvl w:val="0"/>
          <w:numId w:val="1002"/>
        </w:numPr>
        <w:pStyle w:val="Compact"/>
      </w:pPr>
      <w:r>
        <w:rPr>
          <w:bCs/>
          <w:b/>
        </w:rPr>
        <w:t xml:space="preserve">Braking Calibration:</w:t>
      </w:r>
    </w:p>
    <w:p>
      <w:pPr>
        <w:numPr>
          <w:ilvl w:val="0"/>
          <w:numId w:val="1002"/>
        </w:numPr>
        <w:pStyle w:val="Compact"/>
      </w:pPr>
      <w:r>
        <w:rPr>
          <w:bCs/>
          <w:b/>
        </w:rPr>
        <w:t xml:space="preserve">Cold Weather Battery Management:</w:t>
      </w:r>
    </w:p>
    <w:p>
      <w:pPr>
        <w:numPr>
          <w:ilvl w:val="0"/>
          <w:numId w:val="1002"/>
        </w:numPr>
        <w:pStyle w:val="Compact"/>
      </w:pPr>
      <w:r>
        <w:rPr>
          <w:bCs/>
          <w:b/>
        </w:rPr>
        <w:t xml:space="preserve">Infrastructure Integration:</w:t>
      </w:r>
    </w:p>
    <w:bookmarkEnd w:id="28"/>
    <w:bookmarkStart w:id="29" w:name="conclusion"/>
    <w:p>
      <w:pPr>
        <w:pStyle w:val="Heading2"/>
      </w:pPr>
      <w:r>
        <w:t xml:space="preserve">7. Conclusion</w:t>
      </w:r>
    </w:p>
    <w:p>
      <w:pPr>
        <w:pStyle w:val="FirstParagraph"/>
      </w:pPr>
      <w:r>
        <w:t xml:space="preserve">This laboratory report underscores the critical importance of contextualizing automotive engineering solutions to specific geographic environments. The unique challenges posed by New Zealand Wellington, including its topography and climate, require tailored engineering approaches that go beyond standard global specifications. By focusing on brake efficiency, suspension durability, and electric vehicle optimization for hilly terrain, we can enhance both safety and sustainability in the region.</w:t>
      </w:r>
    </w:p>
    <w:p>
      <w:pPr>
        <w:pStyle w:val="BodyText"/>
      </w:pPr>
      <w:r>
        <w:t xml:space="preserve">The findings herein serve as a foundational document for future developments in automotive engineering within New Zealand Wellington. It is imperative that engineers remain vigilant regarding these environmental factors to ensure that vehicles not only perform well but also endure the rigorous demands of local driving conditions. Continued collaboration between industry stakeholders and regulatory bodies will be essential in implementing these recommendations effectively.</w:t>
      </w:r>
    </w:p>
    <w:bookmarkEnd w:id="29"/>
    <w:bookmarkStart w:id="30" w:name="references"/>
    <w:p>
      <w:pPr>
        <w:pStyle w:val="Heading2"/>
      </w:pPr>
      <w:r>
        <w:t xml:space="preserve">8. References</w:t>
      </w:r>
    </w:p>
    <w:p>
      <w:pPr>
        <w:pStyle w:val="FirstParagraph"/>
      </w:pPr>
      <w:r>
        <w:rPr>
          <w:iCs/>
          <w:i/>
        </w:rPr>
        <w:t xml:space="preserve">Note: The references below are illustrative for the purpose of this laboratory report format.</w:t>
      </w:r>
    </w:p>
    <w:p>
      <w:pPr>
        <w:numPr>
          <w:ilvl w:val="0"/>
          <w:numId w:val="1003"/>
        </w:numPr>
        <w:pStyle w:val="Compact"/>
      </w:pPr>
      <w:r>
        <w:t xml:space="preserve">New Zealand Transport Agency (NZTA). (2023). *Vehicle Safety Standards and Gradient Regulations*. Wellington, NZ.</w:t>
      </w:r>
    </w:p>
    <w:p>
      <w:pPr>
        <w:numPr>
          <w:ilvl w:val="0"/>
          <w:numId w:val="1003"/>
        </w:numPr>
        <w:pStyle w:val="Compact"/>
      </w:pPr>
      <w:r>
        <w:t xml:space="preserve">Smith, J., &amp; Doe, A. (2024). "Corrosion Rates in Marine Environments: A Case Study of Wellington Harbor." *Journal of Automotive Materials Science*, 15(2), 112-130.</w:t>
      </w:r>
    </w:p>
    <w:p>
      <w:pPr>
        <w:numPr>
          <w:ilvl w:val="0"/>
          <w:numId w:val="1003"/>
        </w:numPr>
        <w:pStyle w:val="Compact"/>
      </w:pPr>
      <w:r>
        <w:t xml:space="preserve">Brown, L. (2023). "Electrification Challenges in Hilly Urban Terrains." *International Conference on Sustainable Transport*, Auckland, New Zealand.</w:t>
      </w:r>
    </w:p>
    <w:p>
      <w:pPr>
        <w:numPr>
          <w:ilvl w:val="0"/>
          <w:numId w:val="1003"/>
        </w:numPr>
        <w:pStyle w:val="Compact"/>
      </w:pPr>
      <w:r>
        <w:t xml:space="preserve">Wellington City Council. (2024). *Urban Planning and Electric Vehicle Infrastructure Strategy*. Wellington, NZ.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Automotive Engineering Analysis in New Zealand Wellington</dc:title>
  <dc:creator/>
  <dc:language>en</dc:language>
  <cp:keywords/>
  <dcterms:created xsi:type="dcterms:W3CDTF">2026-07-29T19:39:54Z</dcterms:created>
  <dcterms:modified xsi:type="dcterms:W3CDTF">2026-07-29T19:39:54Z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