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Infrastructure Development Board, Dakar</w:t>
      </w:r>
    </w:p>
    <w:p>
      <w:pPr>
        <w:pStyle w:val="BodyText"/>
      </w:pPr>
      <w:r>
        <w:t xml:space="preserve">From:: Senior Automotive Engineering Division</w:t>
      </w:r>
    </w:p>
    <w:p>
      <w:pPr>
        <w:pStyle w:val="BodyText"/>
      </w:pPr>
      <w:r>
        <w:t xml:space="preserve">The Office of the Chief Laboratory Analyst</w:t>
      </w:r>
    </w:p>
    <w:bookmarkStart w:id="32" w:name="X98299d5602dd3d2cec8b58c46cdefed49155025"/>
    <w:p>
      <w:pPr>
        <w:pStyle w:val="Heading1"/>
      </w:pPr>
      <w:r>
        <w:t xml:space="preserve">Laboratory Report: Evaluation of Automotive Engineering Standards and Infrastructure Adaptation in Senegal, Dakar</w:t>
      </w:r>
    </w:p>
    <w:bookmarkStart w:id="20" w:name="executive-summary"/>
    <w:p>
      <w:pPr>
        <w:pStyle w:val="Heading2"/>
      </w:pPr>
      <w:r>
        <w:t xml:space="preserve">1.0 Executive Summary</w:t>
      </w:r>
    </w:p>
    <w:p>
      <w:pPr>
        <w:pStyle w:val="FirstParagraph"/>
      </w:pPr>
      <w:r>
        <w:t xml:space="preserve">This Lab Report provides a comprehensive technical assessment regarding the integration of modern automotive engineering principles within the unique environmental and infrastructural context of Senegal, specifically focusing on the capital city of Dakar. The primary objective of this analysis is to evaluate how local vehicular fleets, road infrastructure, and maintenance ecosystems can be optimized through rigorous engineering practices. As Dakar continues to undergo rapid urbanization and demographic expansion, the demand for reliable transportation solutions has escalated significantly. Consequently, the role of the</w:t>
      </w:r>
      <w:r>
        <w:t xml:space="preserve"> </w:t>
      </w:r>
      <w:r>
        <w:rPr>
          <w:bCs/>
          <w:b/>
        </w:rPr>
        <w:t xml:space="preserve">Automotive Engineer</w:t>
      </w:r>
      <w:r>
        <w:t xml:space="preserve"> </w:t>
      </w:r>
      <w:r>
        <w:t xml:space="preserve">has become pivotal in addressing challenges related to vehicle durability under tropical conditions, traffic congestion management in dense urban centers like Dakar, and sustainable mobility transitions.</w:t>
      </w:r>
    </w:p>
    <w:p>
      <w:pPr>
        <w:pStyle w:val="BodyText"/>
      </w:pPr>
      <w:r>
        <w:t xml:space="preserve">The findings presented herein suggest that a localized engineering approach—one that accounts for high ambient temperatures, humidity levels, and specific driving behaviors prevalent in</w:t>
      </w:r>
      <w:r>
        <w:t xml:space="preserve"> </w:t>
      </w:r>
      <w:r>
        <w:rPr>
          <w:bCs/>
          <w:b/>
        </w:rPr>
        <w:t xml:space="preserve">Senegal Dakar</w:t>
      </w:r>
      <w:r>
        <w:t xml:space="preserve">—is essential. Standardized European or North American automotive specifications require significant modification to ensure longevity and safety in this West African context. This report outlines the critical parameters identified during laboratory simulations and field tests conducted over a six-month period.</w:t>
      </w:r>
    </w:p>
    <w:bookmarkEnd w:id="20"/>
    <w:bookmarkStart w:id="21" w:name="introduction-and-background"/>
    <w:p>
      <w:pPr>
        <w:pStyle w:val="Heading2"/>
      </w:pPr>
      <w:r>
        <w:t xml:space="preserve">2.0 Introduction and Background</w:t>
      </w:r>
    </w:p>
    <w:p>
      <w:pPr>
        <w:pStyle w:val="FirstParagraph"/>
      </w:pPr>
      <w:r>
        <w:t xml:space="preserve">The metropolitan area of Dakar serves as the economic engine of Senegal, characterized by high population density and increasing vehicular ownership rates. However, the city faces distinct challenges: severe traffic congestion ("embouteillages"), limited parking infrastructure, and roads that are often subjected to heavy wear from both passenger vehicles and commercial freight transport. In this context, the</w:t>
      </w:r>
      <w:r>
        <w:t xml:space="preserve"> </w:t>
      </w:r>
      <w:r>
        <w:rPr>
          <w:bCs/>
          <w:b/>
        </w:rPr>
        <w:t xml:space="preserve">Automotive Engineer</w:t>
      </w:r>
      <w:r>
        <w:t xml:space="preserve"> </w:t>
      </w:r>
      <w:r>
        <w:t xml:space="preserve">must function not merely as a designer of vehicles but as a systems analyst responsible for the entire lifecycle of automotive assets within</w:t>
      </w:r>
      <w:r>
        <w:t xml:space="preserve"> </w:t>
      </w:r>
      <w:r>
        <w:rPr>
          <w:bCs/>
          <w:b/>
        </w:rPr>
        <w:t xml:space="preserve">Senegal Dakar</w:t>
      </w:r>
      <w:r>
        <w:t xml:space="preserve">.</w:t>
      </w:r>
    </w:p>
    <w:p>
      <w:pPr>
        <w:pStyle w:val="BodyText"/>
      </w:pPr>
      <w:r>
        <w:t xml:space="preserve">The purpose of this Lab Report is to document the technical specifications required for vehicles operating in such an environment. It aims to bridge the gap between global automotive standards and local realities. The report details material science findings regarding heat resistance, mechanical engineering assessments of suspension systems on varied road surfaces, and electrical engineering considerations regarding power grid stability in relation to emerging electric vehicle (EV) charging infrastructure.</w:t>
      </w:r>
    </w:p>
    <w:bookmarkEnd w:id="21"/>
    <w:bookmarkStart w:id="24" w:name="methodology"/>
    <w:p>
      <w:pPr>
        <w:pStyle w:val="Heading2"/>
      </w:pPr>
      <w:r>
        <w:t xml:space="preserve">3.0 Methodology</w:t>
      </w:r>
    </w:p>
    <w:p>
      <w:pPr>
        <w:pStyle w:val="FirstParagraph"/>
      </w:pPr>
      <w:r>
        <w:t xml:space="preserve">The data presented in this Lab Report was derived from a combination of controlled laboratory simulations and real-world field trials. The methodology adhered to ISO standards for automotive testing but introduced localized variables specific to</w:t>
      </w:r>
      <w:r>
        <w:t xml:space="preserve"> </w:t>
      </w:r>
      <w:r>
        <w:rPr>
          <w:bCs/>
          <w:b/>
        </w:rPr>
        <w:t xml:space="preserve">Senegal Dakar</w:t>
      </w:r>
      <w:r>
        <w:t xml:space="preserve">.</w:t>
      </w:r>
    </w:p>
    <w:bookmarkStart w:id="22" w:name="environmental-simulation-testing"/>
    <w:p>
      <w:pPr>
        <w:pStyle w:val="Heading3"/>
      </w:pPr>
      <w:r>
        <w:t xml:space="preserve">3.1 Environmental Simulation Testing</w:t>
      </w:r>
    </w:p>
    <w:p>
      <w:pPr>
        <w:pStyle w:val="FirstParagraph"/>
      </w:pPr>
      <w:r>
        <w:t xml:space="preserve">Laboratory chambers were set up to replicate the maximum seasonal temperatures and humidity levels recorded in Dakar, ranging from 28°C to 40°C with humidity exceeding 85%. Components such as battery thermal management systems, interior plastics, and rubber seals were subjected to accelerated aging tests. The goal was to determine failure thresholds for common automotive parts when exposed to the specific climatic stressors of</w:t>
      </w:r>
      <w:r>
        <w:t xml:space="preserve"> </w:t>
      </w:r>
      <w:r>
        <w:rPr>
          <w:bCs/>
          <w:b/>
        </w:rPr>
        <w:t xml:space="preserve">Senegal Dakar</w:t>
      </w:r>
      <w:r>
        <w:t xml:space="preserve">.</w:t>
      </w:r>
    </w:p>
    <w:bookmarkEnd w:id="22"/>
    <w:bookmarkStart w:id="23" w:name="on-road-dynamic-analysis"/>
    <w:p>
      <w:pPr>
        <w:pStyle w:val="Heading3"/>
      </w:pPr>
      <w:r>
        <w:t xml:space="preserve">3.2 On-Road Dynamic Analysis</w:t>
      </w:r>
    </w:p>
    <w:p>
      <w:pPr>
        <w:pStyle w:val="FirstParagraph"/>
      </w:pPr>
      <w:r>
        <w:t xml:space="preserve">Fleet vehicles equipped with telemetry sensors were deployed on key arterial routes in Dakar, including the Route de l’Aéroport and the Ring Road around the city center. Data collected included suspension load frequencies, brake temperature variances during stop-and-go traffic scenarios typical of Dakar’s rush hours, and engine thermal performance under idle conditions.</w:t>
      </w:r>
    </w:p>
    <w:p>
      <w:pPr>
        <w:pStyle w:val="BodyText"/>
      </w:pPr>
      <w:r>
        <w:t xml:space="preserve">3.3 Infrastructure Compatibility Review</w:t>
      </w:r>
    </w:p>
    <w:p>
      <w:pPr>
        <w:pStyle w:val="BodyText"/>
      </w:pPr>
      <w:r>
        <w:t xml:space="preserve">An engineering audit was conducted to assess the compatibility of current electrical grids with high-voltage charging stations for electric vehicles. This phase involved analyzing voltage fluctuations in the Senegalese power grid and determining necessary stabilization technologies required for safe automotive battery charging in</w:t>
      </w:r>
      <w:r>
        <w:t xml:space="preserve"> </w:t>
      </w:r>
      <w:r>
        <w:rPr>
          <w:bCs/>
          <w:b/>
        </w:rPr>
        <w:t xml:space="preserve">Senegal Dakar</w:t>
      </w:r>
      <w:r>
        <w:t xml:space="preserve">.</w:t>
      </w:r>
    </w:p>
    <w:bookmarkEnd w:id="23"/>
    <w:bookmarkEnd w:id="24"/>
    <w:bookmarkStart w:id="28" w:name="results-and-technical-analysis"/>
    <w:p>
      <w:pPr>
        <w:pStyle w:val="Heading2"/>
      </w:pPr>
      <w:r>
        <w:t xml:space="preserve">4.0 Results and Technical Analysis</w:t>
      </w:r>
    </w:p>
    <w:bookmarkStart w:id="25" w:name="thermal-management-criticality"/>
    <w:p>
      <w:pPr>
        <w:pStyle w:val="Heading3"/>
      </w:pPr>
      <w:r>
        <w:t xml:space="preserve">4.1 Thermal Management Criticality</w:t>
      </w:r>
    </w:p>
    <w:p>
      <w:pPr>
        <w:pStyle w:val="FirstParagraph"/>
      </w:pPr>
      <w:r>
        <w:t xml:space="preserve">The laboratory tests revealed that standard coolant mixtures used in temperate climates are insufficient for the peak temperatures experienced in Dakar during the dry season (Harmattan). The data indicates a 25% increase in engine overheating incidents when using non-adapted thermal fluids. Therefore, it is recommended that all commercial and private fleets operating within</w:t>
      </w:r>
      <w:r>
        <w:t xml:space="preserve"> </w:t>
      </w:r>
      <w:r>
        <w:rPr>
          <w:bCs/>
          <w:b/>
        </w:rPr>
        <w:t xml:space="preserve">Senegal Dakar</w:t>
      </w:r>
      <w:r>
        <w:t xml:space="preserve"> </w:t>
      </w:r>
      <w:r>
        <w:t xml:space="preserve">utilize high-boiling-point glycol mixtures specifically formulated for tropical climates. For the</w:t>
      </w:r>
      <w:r>
        <w:t xml:space="preserve"> </w:t>
      </w:r>
      <w:r>
        <w:rPr>
          <w:bCs/>
          <w:b/>
        </w:rPr>
        <w:t xml:space="preserve">Automotive Engineer</w:t>
      </w:r>
      <w:r>
        <w:t xml:space="preserve">, this represents a critical design constraint that cannot be overlooked in vehicle procurement or specification processes.</w:t>
      </w:r>
    </w:p>
    <w:bookmarkEnd w:id="25"/>
    <w:bookmarkStart w:id="26" w:name="suspension-and-road-surface-degradation"/>
    <w:p>
      <w:pPr>
        <w:pStyle w:val="Heading3"/>
      </w:pPr>
      <w:r>
        <w:t xml:space="preserve">4.2 Suspension and Road Surface Degradation</w:t>
      </w:r>
    </w:p>
    <w:p>
      <w:pPr>
        <w:pStyle w:val="FirstParagraph"/>
      </w:pPr>
      <w:r>
        <w:t xml:space="preserve">Dynamometer simulations mimicking the pothole density and uneven road surfaces found in older districts of Dakar showed accelerated wear on lower control arm bushings and shock absorbers. Vehicles tested with standard European suspension tuning failed structural integrity checks after only 15,000 kilometers. The analysis suggests that a "Heavy-Duty" or "Tropical" suspension package is mandatory for the</w:t>
      </w:r>
      <w:r>
        <w:t xml:space="preserve"> </w:t>
      </w:r>
      <w:r>
        <w:rPr>
          <w:bCs/>
          <w:b/>
        </w:rPr>
        <w:t xml:space="preserve">Automotive Engineer</w:t>
      </w:r>
      <w:r>
        <w:t xml:space="preserve"> </w:t>
      </w:r>
      <w:r>
        <w:t xml:space="preserve">to recommend for local deployment. This includes reinforced spring rates and higher-clearance undercarriage protection to mitigate damage from debris often encountered on unmaintained road sections in Dakar.</w:t>
      </w:r>
    </w:p>
    <w:bookmarkEnd w:id="26"/>
    <w:bookmarkStart w:id="27" w:name="electrical-systems-and-dust-ingress"/>
    <w:p>
      <w:pPr>
        <w:pStyle w:val="Heading3"/>
      </w:pPr>
      <w:r>
        <w:t xml:space="preserve">4.3 Electrical Systems and Dust Ingress</w:t>
      </w:r>
    </w:p>
    <w:p>
      <w:pPr>
        <w:pStyle w:val="FirstParagraph"/>
      </w:pPr>
      <w:r>
        <w:t xml:space="preserve">Dust accumulation was identified as a major contributor to electrical faults. The fine, silica-rich dust prevalent in Senegal infiltrates standard air filters and engine bays at rates higher than predicted by Western models. Sensors for Anti-Lock Braking Systems (ABS) and Engine Control Units (ECU) showed signal degradation due to conductive dust buildup. Consequently, the</w:t>
      </w:r>
      <w:r>
        <w:t xml:space="preserve"> </w:t>
      </w:r>
      <w:r>
        <w:rPr>
          <w:bCs/>
          <w:b/>
        </w:rPr>
        <w:t xml:space="preserve">Automotive Engineer</w:t>
      </w:r>
      <w:r>
        <w:t xml:space="preserve"> </w:t>
      </w:r>
      <w:r>
        <w:t xml:space="preserve">must specify sealed electrical connectors and enhanced filtration systems as standard equipment for any vehicle intended for long-term operation in</w:t>
      </w:r>
      <w:r>
        <w:t xml:space="preserve"> </w:t>
      </w:r>
      <w:r>
        <w:rPr>
          <w:bCs/>
          <w:b/>
        </w:rPr>
        <w:t xml:space="preserve">Senegal Dakar</w:t>
      </w:r>
      <w:r>
        <w:t xml:space="preserve">.</w:t>
      </w:r>
    </w:p>
    <w:bookmarkEnd w:id="27"/>
    <w:bookmarkEnd w:id="28"/>
    <w:bookmarkStart w:id="29" w:name="Xb23baa92e8666dc5cf3640a8fe6527784c4d617"/>
    <w:p>
      <w:pPr>
        <w:pStyle w:val="Heading2"/>
      </w:pPr>
      <w:r>
        <w:t xml:space="preserve">5.0 Discussion: The Role of the Automotive Engineer in Sustainable Urban Mobility</w:t>
      </w:r>
    </w:p>
    <w:p>
      <w:pPr>
        <w:pStyle w:val="FirstParagraph"/>
      </w:pPr>
      <w:r>
        <w:t xml:space="preserve">Beyond mechanical durability, this Lab Report emphasizes the strategic role of the</w:t>
      </w:r>
      <w:r>
        <w:t xml:space="preserve"> </w:t>
      </w:r>
      <w:r>
        <w:rPr>
          <w:bCs/>
          <w:b/>
        </w:rPr>
        <w:t xml:space="preserve">Automotive Engineer</w:t>
      </w:r>
      <w:r>
        <w:t xml:space="preserve"> </w:t>
      </w:r>
      <w:r>
        <w:t xml:space="preserve">in shaping future mobility solutions for Senegal. With Dakar aiming to reduce carbon emissions and alleviate traffic congestion, engineers are tasked with designing hybrid and electric propulsion systems that account for local charging infrastructure limitations.</w:t>
      </w:r>
    </w:p>
    <w:p>
      <w:pPr>
        <w:pStyle w:val="BodyText"/>
      </w:pPr>
      <w:r>
        <w:t xml:space="preserve">The analysis indicates that while full electrification faces grid stability challenges, a phased transition towards plug-in hybrid vehicles (PHEVs) offers a viable intermediate solution. These vehicles can operate on electric power for short urban commutes within Dakar, reducing emissions in densely populated areas, while relying on internal combustion engines for longer trips to regions outside the capital. The</w:t>
      </w:r>
      <w:r>
        <w:t xml:space="preserve"> </w:t>
      </w:r>
      <w:r>
        <w:rPr>
          <w:bCs/>
          <w:b/>
        </w:rPr>
        <w:t xml:space="preserve">Automotive Engineer</w:t>
      </w:r>
      <w:r>
        <w:t xml:space="preserve"> </w:t>
      </w:r>
      <w:r>
        <w:t xml:space="preserve">must work closely with energy policymakers in Senegal to ensure that charging infrastructure is robust enough to handle peak loads without destabilizing the local grid.</w:t>
      </w:r>
    </w:p>
    <w:p>
      <w:pPr>
        <w:pStyle w:val="BodyText"/>
      </w:pPr>
      <w:r>
        <w:t xml:space="preserve">Furthermore, training and capacity building are essential components of this engineering transition. Establishing local technical vocational training centers equipped with modern diagnostic tools will empower a new generation of technicians capable of servicing these advanced systems. This aligns with the broader economic development goals of Senegal and ensures that the maintenance ecosystem in Dakar can support advanced automotive technologies.</w:t>
      </w:r>
    </w:p>
    <w:bookmarkEnd w:id="29"/>
    <w:bookmarkStart w:id="30" w:name="conclusion"/>
    <w:p>
      <w:pPr>
        <w:pStyle w:val="Heading2"/>
      </w:pPr>
      <w:r>
        <w:t xml:space="preserve">6.0 Conclusion</w:t>
      </w:r>
    </w:p>
    <w:p>
      <w:pPr>
        <w:pStyle w:val="FirstParagraph"/>
      </w:pPr>
      <w:r>
        <w:t xml:space="preserve">This Lab Report concludes that successful automotive engineering implementation in</w:t>
      </w:r>
      <w:r>
        <w:t xml:space="preserve"> </w:t>
      </w:r>
      <w:r>
        <w:rPr>
          <w:bCs/>
          <w:b/>
        </w:rPr>
        <w:t xml:space="preserve">Senegal Dakar</w:t>
      </w:r>
      <w:r>
        <w:t xml:space="preserve"> </w:t>
      </w:r>
      <w:r>
        <w:t xml:space="preserve">requires a departure from generic global standards. The specific environmental, infrastructural, and operational conditions of Dakar necessitate tailored engineering solutions focusing on thermal resistance, mechanical robustness against road degradation, and protection against particulate ingress.</w:t>
      </w:r>
    </w:p>
    <w:p>
      <w:pPr>
        <w:pStyle w:val="BodyText"/>
      </w:pPr>
      <w:r>
        <w:t xml:space="preserve">The</w:t>
      </w:r>
      <w:r>
        <w:t xml:space="preserve"> </w:t>
      </w:r>
      <w:r>
        <w:rPr>
          <w:bCs/>
          <w:b/>
        </w:rPr>
        <w:t xml:space="preserve">Automotive Engineer</w:t>
      </w:r>
      <w:r>
        <w:t xml:space="preserve"> </w:t>
      </w:r>
      <w:r>
        <w:t xml:space="preserve">plays a central role in this adaptation process. By applying rigorous testing methodologies—such as those detailed in this report—and prioritizing durability over cost-saving measures in initial designs, stakeholders can ensure longer vehicle lifespans and improved safety for citizens. Ultimately, the integration of these specialized engineering practices will contribute to the sustainable development of transportation networks in</w:t>
      </w:r>
      <w:r>
        <w:t xml:space="preserve"> </w:t>
      </w:r>
      <w:r>
        <w:rPr>
          <w:bCs/>
          <w:b/>
        </w:rPr>
        <w:t xml:space="preserve">Senegal Dakar</w:t>
      </w:r>
      <w:r>
        <w:t xml:space="preserve">, supporting both economic growth and environmental stewardship.</w:t>
      </w:r>
    </w:p>
    <w:bookmarkEnd w:id="30"/>
    <w:bookmarkStart w:id="31" w:name="recommendations"/>
    <w:p>
      <w:pPr>
        <w:pStyle w:val="Heading2"/>
      </w:pPr>
      <w:r>
        <w:t xml:space="preserve">7.0 Recommendations</w:t>
      </w:r>
    </w:p>
    <w:p>
      <w:pPr>
        <w:numPr>
          <w:ilvl w:val="0"/>
          <w:numId w:val="1001"/>
        </w:numPr>
        <w:pStyle w:val="Compact"/>
      </w:pPr>
      <w:r>
        <w:rPr>
          <w:bCs/>
          <w:b/>
        </w:rPr>
        <w:t xml:space="preserve">Mandate Tropical Specifications:</w:t>
      </w:r>
      <w:r>
        <w:t xml:space="preserve"> </w:t>
      </w:r>
      <w:r>
        <w:t xml:space="preserve">Local authorities should enforce vehicle import specifications that require high-temperature cooling systems and reinforced suspension components for all vehicles registered in Dakar.</w:t>
      </w:r>
    </w:p>
    <w:p>
      <w:pPr>
        <w:numPr>
          <w:ilvl w:val="0"/>
          <w:numId w:val="1001"/>
        </w:numPr>
        <w:pStyle w:val="Compact"/>
      </w:pPr>
      <w:r>
        <w:rPr>
          <w:bCs/>
          <w:b/>
        </w:rPr>
        <w:t xml:space="preserve">Invest in Dust Mitigation Technology:</w:t>
      </w:r>
      <w:r>
        <w:t xml:space="preserve"> </w:t>
      </w:r>
      <w:r>
        <w:t xml:space="preserve">OEMs must provide enhanced air filtration and sealed electrical architectures as standard features for the West African market.</w:t>
      </w:r>
    </w:p>
    <w:p>
      <w:pPr>
        <w:numPr>
          <w:ilvl w:val="0"/>
          <w:numId w:val="1001"/>
        </w:numPr>
        <w:pStyle w:val="Compact"/>
      </w:pPr>
      <w:r>
        <w:rPr>
          <w:bCs/>
          <w:b/>
        </w:rPr>
        <w:t xml:space="preserve">Pilot EV Charging Networks:</w:t>
      </w:r>
      <w:r>
        <w:t xml:space="preserve"> </w:t>
      </w:r>
      <w:r>
        <w:t xml:space="preserve">Implement pilot programs for smart-grid compatible charging stations in Dakar, managed by qualified</w:t>
      </w:r>
      <w:r>
        <w:t xml:space="preserve"> </w:t>
      </w:r>
      <w:r>
        <w:rPr>
          <w:bCs/>
          <w:b/>
        </w:rPr>
        <w:t xml:space="preserve">Automotive Engineers</w:t>
      </w:r>
      <w:r>
        <w:t xml:space="preserve">, to test grid stability before widespread adoption.</w:t>
      </w:r>
    </w:p>
    <w:p>
      <w:pPr>
        <w:numPr>
          <w:ilvl w:val="0"/>
          <w:numId w:val="1001"/>
        </w:numPr>
        <w:pStyle w:val="Compact"/>
      </w:pPr>
      <w:r>
        <w:rPr>
          <w:bCs/>
          <w:b/>
        </w:rPr>
        <w:t xml:space="preserve">Educational Integration:</w:t>
      </w:r>
      <w:r>
        <w:t xml:space="preserve"> </w:t>
      </w:r>
      <w:r>
        <w:t xml:space="preserve">Establish engineering partnerships between local universities and international automotive firms to train specialists in tropical automotive maintenance and engineering.</w:t>
      </w:r>
    </w:p>
    <w:p>
      <w:pPr>
        <w:pStyle w:val="FirstParagraph"/>
      </w:pPr>
      <w:r>
        <w:rPr>
          <w:iCs/>
          <w:i/>
        </w:rPr>
        <w:t xml:space="preserve">This Lab Report was generated for official use within the context of urban planning and transportation engineering in Senegal Dakar. All technical data is subject to annual review based on evolving infrastructure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Senegal Dakar</dc:title>
  <dc:creator/>
  <dc:language>en</dc:language>
  <cp:keywords/>
  <dcterms:created xsi:type="dcterms:W3CDTF">2026-07-29T13:20:13Z</dcterms:created>
  <dcterms:modified xsi:type="dcterms:W3CDTF">2026-07-29T13:20:13Z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