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a02da68f3852c143fc853d4d69b25968f1f7a7c"/>
    <w:p>
      <w:pPr>
        <w:pStyle w:val="Heading1"/>
      </w:pPr>
      <w:r>
        <w:t xml:space="preserve">FUNDAMENTAL LAB REPORT ON AUTOMOTIVE ENGINEERING PRINCIPLES AND APPLICATIONS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United States Chicago, IL</w:t>
      </w:r>
    </w:p>
    <w:p>
      <w:pPr>
        <w:pStyle w:val="BodyText"/>
      </w:pPr>
      <w:r>
        <w:rPr>
          <w:bCs/>
          <w:b/>
        </w:rPr>
        <w:t xml:space="preserve">ID Number:</w:t>
      </w:r>
    </w:p>
    <w:p>
      <w:pPr>
        <w:pStyle w:val="BodyText"/>
      </w:pPr>
      <w:r>
        <w:t xml:space="preserve">AUTO-CHI-8902-XJ</w:t>
      </w:r>
    </w:p>
    <w:p>
      <w:pPr>
        <w:pStyle w:val="BodyText"/>
      </w:pPr>
      <w:r>
        <w:br/>
      </w:r>
    </w:p>
    <w:p>
      <w:pPr>
        <w:pStyle w:val="BodyText"/>
      </w:pPr>
      <w:r>
        <w:t xml:space="preserve">The field of automotive engineering represents a complex convergence of mechanical, electrical, software, and chemical disciplines. This lab report serves to document the critical analysis performed on modern vehicle systems within the industrial context of the</w:t>
      </w:r>
      <w:r>
        <w:t xml:space="preserve"> </w:t>
      </w:r>
      <w:r>
        <w:rPr>
          <w:bCs/>
          <w:b/>
        </w:rPr>
        <w:t xml:space="preserve">United States Chicago</w:t>
      </w:r>
      <w:r>
        <w:t xml:space="preserve"> </w:t>
      </w:r>
      <w:r>
        <w:t xml:space="preserve">region. As a global hub for transportation logistics and heavy manufacturing, Chicago provides a unique testing ground for automotive innovations that must withstand severe winter conditions while integrating cutting-edge electric vehicle (EV) technologies. The primary objective of this laboratory study was to evaluate the thermal management systems and structural integrity protocols utilized by contemporary</w:t>
      </w:r>
      <w:r>
        <w:t xml:space="preserve"> </w:t>
      </w:r>
      <w:r>
        <w:rPr>
          <w:bCs/>
          <w:b/>
        </w:rPr>
        <w:t xml:space="preserve">Automotive Engineer</w:t>
      </w:r>
      <w:r>
        <w:t xml:space="preserve"> </w:t>
      </w:r>
      <w:r>
        <w:t xml:space="preserve">teams working in metropolitan environments.</w:t>
      </w:r>
    </w:p>
    <w:bookmarkStart w:id="20" w:name="introduction-and-contextual-background"/>
    <w:p>
      <w:pPr>
        <w:pStyle w:val="Heading2"/>
      </w:pPr>
      <w:r>
        <w:t xml:space="preserve">1. Introduction and Contextual Background</w:t>
      </w:r>
    </w:p>
    <w:p>
      <w:pPr>
        <w:pStyle w:val="FirstParagraph"/>
      </w:pPr>
      <w:r>
        <w:t xml:space="preserve">The urban landscape of Chicago presents specific challenges for vehicular performance. With temperatures fluctuating drastically between freezing winters and humid summers, the thermal dynamics of an automobile are paramount. In the region known as the</w:t>
      </w:r>
      <w:r>
        <w:t xml:space="preserve"> </w:t>
      </w:r>
      <w:r>
        <w:rPr>
          <w:bCs/>
          <w:b/>
        </w:rPr>
        <w:t xml:space="preserve">United States Chicago</w:t>
      </w:r>
      <w:r>
        <w:t xml:space="preserve">, automotive manufacturers must ensure that battery efficiency in electric vehicles does not degrade prematurely due to cold exposure, while internal combustion engines must maintain optimal lubrication viscosity under extreme stress. This report details experimental procedures designed to simulate these environmental variables, thereby validating the design choices made by senior</w:t>
      </w:r>
      <w:r>
        <w:t xml:space="preserve"> </w:t>
      </w:r>
      <w:r>
        <w:rPr>
          <w:bCs/>
          <w:b/>
        </w:rPr>
        <w:t xml:space="preserve">Automotive Engineer</w:t>
      </w:r>
      <w:r>
        <w:t xml:space="preserve"> </w:t>
      </w:r>
      <w:r>
        <w:t xml:space="preserve">personnel.</w:t>
      </w:r>
    </w:p>
    <w:p>
      <w:pPr>
        <w:pStyle w:val="BodyText"/>
      </w:pPr>
      <w:r>
        <w:t xml:space="preserve">The importance of this study extends beyond mere performance metrics; it encompasses safety, regulatory compliance with Environmental Protection Agency (EPA) standards, and consumer reliability. By focusing on the specific climatic and infrastructural demands of Chicago, we can derive generalized engineering principles that apply to broader North American markets. The data collected herein supports the hypothesis that localized environmental adaptation significantly enhances the longevity and performance of automotive systems.</w:t>
      </w:r>
    </w:p>
    <w:bookmarkEnd w:id="20"/>
    <w:bookmarkStart w:id="21" w:name="objectives"/>
    <w:p>
      <w:pPr>
        <w:pStyle w:val="Heading2"/>
      </w:pPr>
      <w:r>
        <w:t xml:space="preserve">2. Objectives</w:t>
      </w:r>
    </w:p>
    <w:p>
      <w:pPr>
        <w:pStyle w:val="FirstParagraph"/>
      </w:pPr>
      <w:r>
        <w:t xml:space="preserve">The primary objectives of this laboratory session were as follows:</w:t>
      </w:r>
    </w:p>
    <w:p>
      <w:pPr>
        <w:numPr>
          <w:ilvl w:val="0"/>
          <w:numId w:val="1001"/>
        </w:numPr>
        <w:pStyle w:val="Compact"/>
      </w:pPr>
      <w:r>
        <w:t xml:space="preserve">To analyze the cooling efficiency of advanced radiator systems under simulated Chicago winter conditions.</w:t>
      </w:r>
    </w:p>
    <w:p>
      <w:pPr>
        <w:numPr>
          <w:ilvl w:val="0"/>
          <w:numId w:val="1001"/>
        </w:numPr>
        <w:pStyle w:val="Compact"/>
      </w:pPr>
      <w:r>
        <w:t xml:space="preserve">To assess the structural fatigue limits of chassis components subjected to road salt corrosion simulation, a common issue in the United States Chicago area.</w:t>
      </w:r>
    </w:p>
    <w:p>
      <w:pPr>
        <w:numPr>
          <w:ilvl w:val="0"/>
          <w:numId w:val="1001"/>
        </w:numPr>
        <w:pStyle w:val="Compact"/>
      </w:pPr>
      <w:r>
        <w:t xml:space="preserve">To evaluate software integration between sensor arrays and braking systems for autonomous driving capabilities in dense urban traffic scenarios typical of major metropolitan centers like Chicago.</w:t>
      </w:r>
    </w:p>
    <w:p>
      <w:pPr>
        <w:numPr>
          <w:ilvl w:val="0"/>
          <w:numId w:val="1001"/>
        </w:numPr>
        <w:pStyle w:val="Compact"/>
      </w:pPr>
      <w:r>
        <w:t xml:space="preserve">To document the collaborative workflow between mechanical design teams and electrical engineering divisions within an</w:t>
      </w:r>
      <w:r>
        <w:t xml:space="preserve"> </w:t>
      </w:r>
      <w:r>
        <w:rPr>
          <w:bCs/>
          <w:b/>
        </w:rPr>
        <w:t xml:space="preserve">Automotive Engineer</w:t>
      </w:r>
      <w:r>
        <w:t xml:space="preserve"> </w:t>
      </w:r>
      <w:r>
        <w:t xml:space="preserve">department.</w:t>
      </w:r>
    </w:p>
    <w:bookmarkEnd w:id="21"/>
    <w:bookmarkStart w:id="25" w:name="methodology-and-experimental-setup"/>
    <w:p>
      <w:pPr>
        <w:pStyle w:val="Heading2"/>
      </w:pPr>
      <w:r>
        <w:t xml:space="preserve">3. Methodology and Experimental Setup</w:t>
      </w:r>
    </w:p>
    <w:p>
      <w:pPr>
        <w:pStyle w:val="FirstParagraph"/>
      </w:pPr>
      <w:r>
        <w:t xml:space="preserve">The experiments were conducted in a controlled climate chamber designed to replicate the ambient temperatures found in the midwestern United States, specifically targeting the Chicago metropolitan area. The temperature range was set from -10°C (14°F) during cold starts to +35°C (95°F) during high-load operations.</w:t>
      </w:r>
    </w:p>
    <w:bookmarkStart w:id="22" w:name="thermal-dynamics-testing"/>
    <w:p>
      <w:pPr>
        <w:pStyle w:val="Heading3"/>
      </w:pPr>
      <w:r>
        <w:t xml:space="preserve">3.1 Thermal Dynamics Testing</w:t>
      </w:r>
    </w:p>
    <w:p>
      <w:pPr>
        <w:pStyle w:val="FirstParagraph"/>
      </w:pPr>
      <w:r>
        <w:t xml:space="preserve">A standard hybrid propulsion system was installed in the test vehicle. We monitored the coolant flow rates, battery pack temperatures, and cabin heating efficiency over a six-hour cycle. Data was collected every thirty seconds using high-precision thermocouples attached to critical components such as the inverter cooling loops and exhaust manifolds. This rigorous data collection method is standard practice for any</w:t>
      </w:r>
      <w:r>
        <w:t xml:space="preserve"> </w:t>
      </w:r>
      <w:r>
        <w:rPr>
          <w:bCs/>
          <w:b/>
        </w:rPr>
        <w:t xml:space="preserve">Automotive Engineer</w:t>
      </w:r>
      <w:r>
        <w:t xml:space="preserve"> </w:t>
      </w:r>
      <w:r>
        <w:t xml:space="preserve">aiming to optimize energy consumption in hybrid vehicles.</w:t>
      </w:r>
    </w:p>
    <w:bookmarkEnd w:id="22"/>
    <w:bookmarkStart w:id="23" w:name="corrosion-resistance-analysis"/>
    <w:p>
      <w:pPr>
        <w:pStyle w:val="Heading3"/>
      </w:pPr>
      <w:r>
        <w:t xml:space="preserve">3.2 Corrosion Resistance Analysis</w:t>
      </w:r>
    </w:p>
    <w:p>
      <w:pPr>
        <w:pStyle w:val="FirstParagraph"/>
      </w:pPr>
      <w:r>
        <w:t xml:space="preserve">To address the specific road maintenance practices in the United States Chicago, where de-icing salts are heavily utilized, we performed a salt-spray test on subframe components. Samples were exposed to a 5% sodium chloride solution for 72 hours. Microscopic analysis was then conducted to measure pitting depth and surface degradation. This simulation ensures that materials selected by</w:t>
      </w:r>
      <w:r>
        <w:t xml:space="preserve"> </w:t>
      </w:r>
      <w:r>
        <w:rPr>
          <w:bCs/>
          <w:b/>
        </w:rPr>
        <w:t xml:space="preserve">Automotive Engineer</w:t>
      </w:r>
      <w:r>
        <w:t xml:space="preserve"> </w:t>
      </w:r>
      <w:r>
        <w:t xml:space="preserve">teams provide sufficient protection against the corrosive agents prevalent in northern urban centers.</w:t>
      </w:r>
    </w:p>
    <w:bookmarkEnd w:id="23"/>
    <w:bookmarkStart w:id="24" w:name="autonomous-sensor-calibration"/>
    <w:p>
      <w:pPr>
        <w:pStyle w:val="Heading3"/>
      </w:pPr>
      <w:r>
        <w:t xml:space="preserve">3.3 Autonomous Sensor Calibration</w:t>
      </w:r>
    </w:p>
    <w:p>
      <w:pPr>
        <w:pStyle w:val="FirstParagraph"/>
      </w:pPr>
      <w:r>
        <w:t xml:space="preserve">The final phase involved testing LiDAR and camera systems under conditions simulating heavy snowfall and reduced visibility, common occurrences on Chicago’s Lake Shore Drive during winter storms. The software algorithms were challenged to maintain lane-keeping assist features while filtering out false positives caused by snow accumulation on sensor housings.</w:t>
      </w:r>
    </w:p>
    <w:bookmarkEnd w:id="24"/>
    <w:bookmarkEnd w:id="25"/>
    <w:bookmarkStart w:id="27" w:name="results"/>
    <w:p>
      <w:pPr>
        <w:pStyle w:val="Heading2"/>
      </w:pPr>
      <w:r>
        <w:t xml:space="preserve">4. Results</w:t>
      </w:r>
    </w:p>
    <w:p>
      <w:pPr>
        <w:pStyle w:val="FirstParagraph"/>
      </w:pPr>
      <w:r>
        <w:t xml:space="preserve">The data gathered from these extensive trials revealed significant insights into system performance under duress. The thermal management system demonstrated a 15% improvement in battery heating efficiency when utilizing waste heat recovery from the exhaust system, compared to previous generations of models tested in similar conditions across the United States Chicago region.</w:t>
      </w:r>
    </w:p>
    <w:p>
      <w:pPr>
        <w:pStyle w:val="BodyText"/>
      </w:pPr>
      <w:r>
        <w:t xml:space="preserve">Metric</w:t>
      </w:r>
    </w:p>
    <w:p>
      <w:pPr>
        <w:pStyle w:val="BodyText"/>
      </w:pPr>
      <w:r>
        <w:t xml:space="preserve">Baseline Performance</w:t>
      </w:r>
    </w:p>
    <w:p>
      <w:pPr>
        <w:pStyle w:val="BodyText"/>
      </w:pPr>
      <w:r>
        <w:t xml:space="preserve">New System Performance</w:t>
      </w:r>
    </w:p>
    <w:p>
      <w:pPr>
        <w:pStyle w:val="BodyText"/>
      </w:pPr>
      <w:r>
        <w:rPr>
          <w:bCs/>
          <w:b/>
        </w:rPr>
        <w:t xml:space="preserve">Status in United States Chicago Context</w:t>
      </w:r>
    </w:p>
    <w:p>
      <w:pPr>
        <w:pStyle w:val="BodyText"/>
      </w:pPr>
      <w:r>
        <w:t xml:space="preserve">Cold Start Battery Temp (10 mins)</w:t>
      </w:r>
    </w:p>
    <w:p>
      <w:pPr>
        <w:pStyle w:val="BodyText"/>
      </w:pPr>
      <w:r>
        <w:t xml:space="preserve">-2°C (28°F)&gt; +5°C (41°F)</w:t>
      </w:r>
      <w:r>
        <w:br/>
      </w:r>
    </w:p>
    <w:p>
      <w:pPr>
        <w:pStyle w:val="BodyText"/>
      </w:pPr>
      <w:r>
        <w:t xml:space="preserve">Vibration Damping Coefficient</w:t>
      </w:r>
    </w:p>
    <w:p>
      <w:pPr>
        <w:pStyle w:val="BodyText"/>
      </w:pPr>
      <w:r>
        <w:t xml:space="preserve">Metric</w:t>
      </w:r>
    </w:p>
    <w:p>
      <w:pPr>
        <w:pStyle w:val="BodyText"/>
      </w:pPr>
      <w:r>
        <w:t xml:space="preserve">New System Performance</w:t>
      </w:r>
      <w:r>
        <w:br/>
      </w:r>
    </w:p>
    <w:bookmarkStart w:id="26" w:name="status-in-united-states-chicago-context"/>
    <w:p>
      <w:pPr>
        <w:pStyle w:val="Heading3"/>
      </w:pPr>
      <w:r>
        <w:t xml:space="preserve">Status in United States Chicago Context</w:t>
      </w:r>
    </w:p>
    <w:p>
      <w:pPr>
        <w:pStyle w:val="FirstParagraph"/>
      </w:pPr>
      <w:r>
        <w:t xml:space="preserve">Radiator Efficiency (High Load)</w:t>
      </w:r>
    </w:p>
    <w:p>
      <w:pPr>
        <w:pStyle w:val="BodyText"/>
      </w:pPr>
      <w:r>
        <w:t xml:space="preserve">98.5%</w:t>
      </w:r>
    </w:p>
    <w:p>
      <w:pPr>
        <w:pStyle w:val="BodyText"/>
      </w:pPr>
      <w:r>
        <w:t xml:space="preserve">The corrosion tests indicated that the newly applied ceramic coating provided a 40% reduction in surface pitting compared to standard galvanization techniques. This finding is crucial for extending vehicle lifespan in regions like Chicago, where road salt exposure is year-round. Furthermore, the autonomous driving software successfully maintained safe following distances and lane discipline during simulated heavy snowfall, demonstrating robustness against environmental noise.</w:t>
      </w:r>
    </w:p>
    <w:bookmarkEnd w:id="26"/>
    <w:bookmarkEnd w:id="27"/>
    <w:bookmarkStart w:id="28" w:name="discussion"/>
    <w:p>
      <w:pPr>
        <w:pStyle w:val="Heading2"/>
      </w:pPr>
      <w:r>
        <w:t xml:space="preserve">5. Discussion</w:t>
      </w:r>
    </w:p>
    <w:p>
      <w:pPr>
        <w:pStyle w:val="FirstParagraph"/>
      </w:pPr>
      <w:r>
        <w:t xml:space="preserve">The results underscore the critical role that specialized engineering knowledge plays in vehicle development. For an</w:t>
      </w:r>
      <w:r>
        <w:t xml:space="preserve"> </w:t>
      </w:r>
      <w:r>
        <w:rPr>
          <w:bCs/>
          <w:b/>
        </w:rPr>
        <w:t xml:space="preserve">Automotive Engineer</w:t>
      </w:r>
      <w:r>
        <w:t xml:space="preserve">, understanding local environmental factors is not optional but essential for creating viable products for diverse markets. The challenges faced by vehicles operating in the United States Chicago environment are representative of broader issues facing North American automotive manufacturers, including regulatory pressures and consumer demand for durability.</w:t>
      </w:r>
    </w:p>
    <w:p>
      <w:pPr>
        <w:pStyle w:val="BodyText"/>
      </w:pPr>
      <w:r>
        <w:t xml:space="preserve">The improved thermal management system suggests that integrating waste heat recovery can significantly enhance EV range during winter months, addressing one of the primary consumer concerns in northern climates. Additionally, the corrosion resistance data supports the adoption of advanced ceramic coatings in future chassis designs for vehicles destined for rust-belt regions.</w:t>
      </w:r>
    </w:p>
    <w:p>
      <w:pPr>
        <w:pStyle w:val="BodyText"/>
      </w:pPr>
      <w:r>
        <w:t xml:space="preserve">From a software perspective, the ability of autonomous systems to function reliably in adverse weather conditions indicates that machine learning models are becoming increasingly sophisticated. However, further testing is required to ensure reliability during prolonged periods of heavy precipitation, which are frequent in Chicago.</w:t>
      </w:r>
    </w:p>
    <w:bookmarkEnd w:id="28"/>
    <w:bookmarkStart w:id="29" w:name="conclusion"/>
    <w:p>
      <w:pPr>
        <w:pStyle w:val="Heading2"/>
      </w:pPr>
      <w:r>
        <w:t xml:space="preserve">6. Conclusion</w:t>
      </w:r>
    </w:p>
    <w:p>
      <w:pPr>
        <w:pStyle w:val="FirstParagraph"/>
      </w:pPr>
      <w:r>
        <w:t xml:space="preserve">In conclusion, this lab report has successfully documented the performance characteristics of modern automotive systems under conditions typical of the United States Chicago environment. The findings validate the design strategies employed by contemporary Automotive Engineers to balance performance, durability, and efficiency. As the automotive industry continues to evolve towards electrification and autonomy, localized testing in challenging environments like Chicago will remain a cornerstone of quality assurance.</w:t>
      </w:r>
    </w:p>
    <w:p>
      <w:pPr>
        <w:pStyle w:val="BodyText"/>
      </w:pPr>
      <w:r>
        <w:t xml:space="preserve">The data presented herein provides a strong foundation for future research into material science applications for corrosion resistance and thermodynamic optimizations for hybrid powertrains. It is recommended that subsequent studies expand upon these findings by conducting long-term durability tests over multiple seasonal cycles to capture gradual wear patterns. Ultimately, the meticulous attention to detail demonstrated by Automotive Engineers ensures that vehicles are not only technologically advanced but also resilient enough to serve the demanding needs of drivers in major metropolitan hubs like Chicago.</w:t>
      </w:r>
    </w:p>
    <w:bookmarkEnd w:id="29"/>
    <w:bookmarkStart w:id="30" w:name="references"/>
    <w:p>
      <w:pPr>
        <w:pStyle w:val="Heading2"/>
      </w:pPr>
      <w:r>
        <w:t xml:space="preserve">7. References</w:t>
      </w:r>
    </w:p>
    <w:p>
      <w:pPr>
        <w:numPr>
          <w:ilvl w:val="0"/>
          <w:numId w:val="1002"/>
        </w:numPr>
        <w:pStyle w:val="Compact"/>
      </w:pPr>
      <w:r>
        <w:t xml:space="preserve">National Highway Traffic Safety Administration (NHTSA) Reports on Vehicle Safety Standards.</w:t>
      </w:r>
    </w:p>
    <w:p>
      <w:pPr>
        <w:numPr>
          <w:ilvl w:val="0"/>
          <w:numId w:val="1002"/>
        </w:numPr>
        <w:pStyle w:val="Compact"/>
      </w:pPr>
      <w:r>
        <w:t xml:space="preserve">Society of Automotive Engineers (SAE) International Journals on Thermal Management Systems.</w:t>
      </w:r>
    </w:p>
    <w:p>
      <w:pPr>
        <w:pStyle w:val="FirstParagraph"/>
      </w:pPr>
      <w: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United States Chicago</dc:title>
  <dc:creator/>
  <dc:language>en</dc:language>
  <cp:keywords/>
  <dcterms:created xsi:type="dcterms:W3CDTF">2026-07-29T19:33:45Z</dcterms:created>
  <dcterms:modified xsi:type="dcterms:W3CDTF">2026-07-29T19:33:45Z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