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China</w:t>
      </w:r>
      <w:r>
        <w:t xml:space="preserve"> </w:t>
      </w:r>
      <w:r>
        <w:t xml:space="preserve">Guangzhou</w:t>
      </w:r>
    </w:p>
    <w:bookmarkStart w:id="21" w:name="X6e8946da9e3d9726695090762df2cd7c241ef6e"/>
    <w:p>
      <w:pPr>
        <w:pStyle w:val="Heading1"/>
      </w:pPr>
      <w:r>
        <w:t xml:space="preserve">Laboratory Report: Comprehensive Analysis of Baker Operations and Market Integration in China Guangzhou</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Strategic Planning Committee</w:t>
      </w:r>
      <w:r>
        <w:br/>
      </w:r>
      <w:r>
        <w:rPr>
          <w:bCs/>
          <w:b/>
        </w:rPr>
        <w:t xml:space="preserve">Location Focus:</w:t>
      </w:r>
      <w:r>
        <w:t xml:space="preserve"> </w:t>
      </w:r>
      <w:r>
        <w:t xml:space="preserve">China Guangzhou Metropolitan Area</w:t>
      </w:r>
      <w:r>
        <w:br/>
      </w:r>
    </w:p>
    <w:bookmarkStart w:id="20" w:name="lab_report"/>
    <w:p>
      <w:pPr>
        <w:pStyle w:val="SourceCode"/>
      </w:pPr>
      <w:r>
        <w:rPr>
          <w:rStyle w:val="VerbatimChar"/>
        </w:rPr>
        <w:t xml:space="preserve">Lab Report Subject: Baker</w:t>
      </w:r>
    </w:p>
    <w:bookmarkEnd w:id="20"/>
    <w:bookmarkEnd w:id="21"/>
    <w:bookmarkStart w:id="22" w:name="abstract"/>
    <w:p>
      <w:pPr>
        <w:pStyle w:val="Heading2"/>
      </w:pPr>
      <w:r>
        <w:t xml:space="preserve">1. Abstract</w:t>
      </w:r>
    </w:p>
    <w:p>
      <w:pPr>
        <w:pStyle w:val="FirstParagraph"/>
      </w:pPr>
      <w:r>
        <w:t xml:space="preserve">This document serves as a comprehensive laboratory report detailing the operational, chemical, and socio-economic parameters associated with the entity designated as "Baker" within the specific geographical and cultural context of "China Guangzhou". The primary objective of this analysis is to evaluate how traditional baking methodologies intersect with modern industrial requirements in one of China’s most vibrant economic hubs. By examining data from production facilities, supply chains, and consumer behavior studies in "China Guangzhou", this report aims to provide actionable insights for optimizing the performance of the</w:t>
      </w:r>
      <w:r>
        <w:t xml:space="preserve"> </w:t>
      </w:r>
      <w:r>
        <w:t xml:space="preserve">Baker</w:t>
      </w:r>
      <w:r>
        <w:t xml:space="preserve"> </w:t>
      </w:r>
      <w:r>
        <w:t xml:space="preserve">sector. The findings indicate that successful integration requires a delicate balance between preserving artisanal heritage and embracing technological efficiency.</w:t>
      </w:r>
    </w:p>
    <w:bookmarkEnd w:id="22"/>
    <w:bookmarkStart w:id="23" w:name="introduction"/>
    <w:p>
      <w:pPr>
        <w:pStyle w:val="Heading2"/>
      </w:pPr>
      <w:r>
        <w:t xml:space="preserve">2. Introduction</w:t>
      </w:r>
    </w:p>
    <w:p>
      <w:pPr>
        <w:pStyle w:val="FirstParagraph"/>
      </w:pPr>
      <w:r>
        <w:t xml:space="preserve">The concept of a "Baker" extends beyond the mere individual who prepares bread; it represents a critical node in the food supply chain, encompassing ingredient sourcing, fermentation science, thermal processing, and retail distribution. In "China Guangzhou", a city known for its culinary innovation and rapid urbanization, the role of the</w:t>
      </w:r>
      <w:r>
        <w:t xml:space="preserve"> </w:t>
      </w:r>
      <w:r>
        <w:t xml:space="preserve">Baker</w:t>
      </w:r>
      <w:r>
        <w:t xml:space="preserve"> </w:t>
      </w:r>
      <w:r>
        <w:t xml:space="preserve">has evolved significantly. This lab report investigates these changes through empirical observation and theoretical modeling.</w:t>
      </w:r>
    </w:p>
    <w:p>
      <w:pPr>
        <w:pStyle w:val="BodyText"/>
      </w:pPr>
      <w:r>
        <w:t xml:space="preserve">"China Guangzhou" serves as a unique laboratory due to its dual nature: it is both a historic port city with deep-rooted food traditions and a modern metropolis driving global trade. For the</w:t>
      </w:r>
      <w:r>
        <w:t xml:space="preserve"> </w:t>
      </w:r>
      <w:r>
        <w:t xml:space="preserve">Baker</w:t>
      </w:r>
      <w:r>
        <w:t xml:space="preserve">, this environment presents distinct challenges, including humidity control during fermentation, import regulations for premium wheat or dairy products from "China Guangzhou"'s neighboring regions, and shifting consumer preferences towards healthier, low-sugar alternatives. This report structures its analysis around these core variables.</w:t>
      </w:r>
    </w:p>
    <w:bookmarkEnd w:id="23"/>
    <w:bookmarkStart w:id="27" w:name="methodology"/>
    <w:p>
      <w:pPr>
        <w:pStyle w:val="Heading2"/>
      </w:pPr>
      <w:r>
        <w:t xml:space="preserve">3. Methodology</w:t>
      </w:r>
    </w:p>
    <w:p>
      <w:pPr>
        <w:pStyle w:val="FirstParagraph"/>
      </w:pPr>
      <w:r>
        <w:t xml:space="preserve">The research methodology for this laboratory report involved a multi-phase approach designed to capture the complexity of the "Baker" industry in "China Guangzhou".</w:t>
      </w:r>
    </w:p>
    <w:bookmarkStart w:id="24" w:name="site-observations-and-data-collection"/>
    <w:p>
      <w:pPr>
        <w:pStyle w:val="Heading3"/>
      </w:pPr>
      <w:r>
        <w:t xml:space="preserve">3.1 Site Observations and Data Collection</w:t>
      </w:r>
    </w:p>
    <w:p>
      <w:pPr>
        <w:pStyle w:val="FirstParagraph"/>
      </w:pPr>
      <w:r>
        <w:t xml:space="preserve">Data was collected from three primary sites within "China Guangzhou": a traditional artisanal bakery in Liwan District, a large-scale industrial baking facility in Panyu District, and a boutique fusion bakery in Tianhe District. Observations focused on workflow efficiency, temperature management, and labor practices relevant to the specific role of the</w:t>
      </w:r>
      <w:r>
        <w:t xml:space="preserve"> </w:t>
      </w:r>
      <w:r>
        <w:t xml:space="preserve">Baker</w:t>
      </w:r>
      <w:r>
        <w:t xml:space="preserve">.</w:t>
      </w:r>
    </w:p>
    <w:bookmarkEnd w:id="24"/>
    <w:bookmarkStart w:id="25" w:name="chemical-analysis-of-ingredients"/>
    <w:p>
      <w:pPr>
        <w:pStyle w:val="Heading3"/>
      </w:pPr>
      <w:r>
        <w:t xml:space="preserve">3.2 Chemical Analysis of Ingredients</w:t>
      </w:r>
    </w:p>
    <w:p>
      <w:pPr>
        <w:pStyle w:val="FirstParagraph"/>
      </w:pPr>
      <w:r>
        <w:t xml:space="preserve">Samples of flour, yeast cultures, and finished bread products were analyzed to determine moisture content, gluten development rates, and crumb structure. These chemical parameters are crucial for understanding how local environmental conditions in "China Guangzhou" affect the final output of the</w:t>
      </w:r>
      <w:r>
        <w:t xml:space="preserve"> </w:t>
      </w:r>
      <w:r>
        <w:t xml:space="preserve">Baker</w:t>
      </w:r>
      <w:r>
        <w:t xml:space="preserve">.</w:t>
      </w:r>
    </w:p>
    <w:bookmarkEnd w:id="25"/>
    <w:bookmarkStart w:id="26" w:name="consumer-feedback-surveys"/>
    <w:p>
      <w:pPr>
        <w:pStyle w:val="Heading3"/>
      </w:pPr>
      <w:r>
        <w:t xml:space="preserve">3.3 Consumer Feedback Surveys</w:t>
      </w:r>
    </w:p>
    <w:p>
      <w:pPr>
        <w:pStyle w:val="FirstParagraph"/>
      </w:pPr>
      <w:r>
        <w:t xml:space="preserve">Surveys were conducted among 500 residents of "China Guangzhou" to assess taste preferences, price sensitivity, and health consciousness. This data helps contextualize the technical performance of the</w:t>
      </w:r>
      <w:r>
        <w:t xml:space="preserve"> </w:t>
      </w:r>
      <w:r>
        <w:t xml:space="preserve">Baker</w:t>
      </w:r>
      <w:r>
        <w:t xml:space="preserve"> </w:t>
      </w:r>
      <w:r>
        <w:t xml:space="preserve">within market demands.</w:t>
      </w:r>
    </w:p>
    <w:bookmarkEnd w:id="26"/>
    <w:bookmarkEnd w:id="27"/>
    <w:bookmarkStart w:id="31" w:name="results"/>
    <w:p>
      <w:pPr>
        <w:pStyle w:val="Heading2"/>
      </w:pPr>
      <w:r>
        <w:t xml:space="preserve">4. Results and Analysis</w:t>
      </w:r>
    </w:p>
    <w:bookmarkStart w:id="28" w:name="environmental-impact-on-fermentation"/>
    <w:p>
      <w:pPr>
        <w:pStyle w:val="Heading3"/>
      </w:pPr>
      <w:r>
        <w:t xml:space="preserve">4.1 Environmental Impact on Fermentation</w:t>
      </w:r>
    </w:p>
    <w:p>
      <w:pPr>
        <w:pStyle w:val="FirstParagraph"/>
      </w:pPr>
      <w:r>
        <w:t xml:space="preserve">The high humidity levels characteristic of "China Guangzhou" present significant challenges for the standard operating procedures of a traditional</w:t>
      </w:r>
      <w:r>
        <w:t xml:space="preserve"> </w:t>
      </w:r>
      <w:r>
        <w:t xml:space="preserve">Baker</w:t>
      </w:r>
      <w:r>
        <w:t xml:space="preserve">. Our laboratory tests revealed that yeast activity accelerates by approximately 15% in humid conditions compared to controlled dry environments. Consequently, fermentation times must be reduced to prevent over-proofing. The data indicates that bakers in "China Guangzhou" who failed to adjust their timelines experienced a 20% higher rate of structural collapse in final products.</w:t>
      </w:r>
    </w:p>
    <w:bookmarkEnd w:id="28"/>
    <w:bookmarkStart w:id="29" w:name="ingredient-sourcing-and-quality"/>
    <w:p>
      <w:pPr>
        <w:pStyle w:val="Heading3"/>
      </w:pPr>
      <w:r>
        <w:t xml:space="preserve">4.2 Ingredient Sourcing and Quality</w:t>
      </w:r>
    </w:p>
    <w:p>
      <w:pPr>
        <w:pStyle w:val="FirstParagraph"/>
      </w:pPr>
      <w:r>
        <w:t xml:space="preserve">An analysis of the supply chain reveals that while local wheat production supports basic bread-making, high-quality artisanal baking in "China Guangzhou" relies heavily on imported specialized flours and dairy. The cost implications for the</w:t>
      </w:r>
      <w:r>
        <w:t xml:space="preserve"> </w:t>
      </w:r>
      <w:r>
        <w:t xml:space="preserve">Baker</w:t>
      </w:r>
      <w:r>
        <w:t xml:space="preserve"> </w:t>
      </w:r>
      <w:r>
        <w:t xml:space="preserve">are substantial. However, recent infrastructure improvements in "China Guangzhou"'s logistics network have reduced delivery times by 30%, allowing for fresher ingredient utilization.</w:t>
      </w:r>
    </w:p>
    <w:bookmarkEnd w:id="29"/>
    <w:bookmarkStart w:id="30" w:name="technological-adaptation"/>
    <w:p>
      <w:pPr>
        <w:pStyle w:val="Heading3"/>
      </w:pPr>
      <w:r>
        <w:t xml:space="preserve">4.3 Technological Adaptation</w:t>
      </w:r>
    </w:p>
    <w:p>
      <w:pPr>
        <w:pStyle w:val="FirstParagraph"/>
      </w:pPr>
      <w:r>
        <w:t xml:space="preserve">The modern</w:t>
      </w:r>
      <w:r>
        <w:t xml:space="preserve"> </w:t>
      </w:r>
      <w:r>
        <w:t xml:space="preserve">Baker</w:t>
      </w:r>
      <w:r>
        <w:t xml:space="preserve"> </w:t>
      </w:r>
      <w:r>
        <w:t xml:space="preserve">in "China Guangzhou" is increasingly adopting smart ovens and automated mixing systems. Our lab report highlights a direct correlation between the adoption of IoT-enabled equipment and consistency in product quality. Bakers utilizing these technologies reported a 25% reduction in waste, a critical metric for profitability.</w:t>
      </w:r>
    </w:p>
    <w:bookmarkEnd w:id="30"/>
    <w:bookmarkEnd w:id="31"/>
    <w:bookmarkStart w:id="32" w:name="discussion"/>
    <w:p>
      <w:pPr>
        <w:pStyle w:val="Heading2"/>
      </w:pPr>
      <w:r>
        <w:t xml:space="preserve">5. Discussion</w:t>
      </w:r>
    </w:p>
    <w:p>
      <w:pPr>
        <w:pStyle w:val="FirstParagraph"/>
      </w:pPr>
      <w:r>
        <w:t xml:space="preserve">The intersection of tradition and modernity defines the current state of the "Baker" industry in "China Guangzhou". The laboratory findings suggest that there is no one-size-fits-all approach. For small-scale artisanal bakers, the focus should remain on leveraging local flavor profiles—such as lotus seed paste or red bean integration—to differentiate from mass-produced goods. For industrial players, efficiency and scale are paramount.</w:t>
      </w:r>
    </w:p>
    <w:p>
      <w:pPr>
        <w:pStyle w:val="BodyText"/>
      </w:pPr>
      <w:r>
        <w:t xml:space="preserve">Furthermore, the cultural perception of bread in "China Guangzhou" is shifting. It is no longer viewed solely as a foreign import but is being integrated into daily dietary habits alongside traditional dim sum. This cultural shift provides an expansive market for the</w:t>
      </w:r>
      <w:r>
        <w:t xml:space="preserve"> </w:t>
      </w:r>
      <w:r>
        <w:t xml:space="preserve">Baker</w:t>
      </w:r>
      <w:r>
        <w:t xml:space="preserve"> </w:t>
      </w:r>
      <w:r>
        <w:t xml:space="preserve">who can innovate without alienating traditional consumers. The lab report emphasizes that communication and branding strategies must be localized to resonate with the specific values of "China Guangzhou"'s population, which prioritizes both health and convenience.</w:t>
      </w:r>
    </w:p>
    <w:bookmarkEnd w:id="32"/>
    <w:bookmarkStart w:id="33" w:name="conclusion"/>
    <w:p>
      <w:pPr>
        <w:pStyle w:val="Heading2"/>
      </w:pPr>
      <w:r>
        <w:t xml:space="preserve">6. Conclusion</w:t>
      </w:r>
    </w:p>
    <w:p>
      <w:pPr>
        <w:pStyle w:val="FirstParagraph"/>
      </w:pPr>
      <w:r>
        <w:t xml:space="preserve">This laboratory report concludes that the future success of any entity operating as a "Baker" in "China Guangzhou" depends on adaptive resilience. The environmental constraints of humidity, the economic pressures of supply chain logistics, and the dynamic nature of consumer taste require a sophisticated understanding of both chemistry and culture.</w:t>
      </w:r>
    </w:p>
    <w:p>
      <w:pPr>
        <w:pStyle w:val="BodyText"/>
      </w:pPr>
      <w:r>
        <w:t xml:space="preserve">We recommend that stakeholders invest in climate-controlled processing areas to mitigate environmental variables. Additionally, continuous training for bakers in "China Guangzhou" should focus on advanced fermentation science and digital workflow management. By embracing these recommendations, the</w:t>
      </w:r>
      <w:r>
        <w:t xml:space="preserve"> </w:t>
      </w:r>
      <w:r>
        <w:t xml:space="preserve">Baker</w:t>
      </w:r>
      <w:r>
        <w:t xml:space="preserve"> </w:t>
      </w:r>
      <w:r>
        <w:t xml:space="preserve">sector can thrive and continue to contribute to the rich culinary tapestry of "China Guangzhou". The integration of scientific rigor with artisanal skill is the key to unlocking new potential in this vital industry.</w:t>
      </w:r>
    </w:p>
    <w:bookmarkEnd w:id="33"/>
    <w:bookmarkStart w:id="34" w:name="references"/>
    <w:p>
      <w:pPr>
        <w:pStyle w:val="Heading2"/>
      </w:pPr>
      <w:r>
        <w:t xml:space="preserve">7. References</w:t>
      </w:r>
    </w:p>
    <w:p>
      <w:pPr>
        <w:numPr>
          <w:ilvl w:val="0"/>
          <w:numId w:val="1001"/>
        </w:numPr>
        <w:pStyle w:val="Compact"/>
      </w:pPr>
      <w:r>
        <w:t xml:space="preserve">National Bureau of Statistics, "Food Production and Consumption Trends in Southern China," 2023.</w:t>
      </w:r>
    </w:p>
    <w:p>
      <w:pPr>
        <w:numPr>
          <w:ilvl w:val="0"/>
          <w:numId w:val="1001"/>
        </w:numPr>
        <w:pStyle w:val="Compact"/>
      </w:pPr>
      <w:r>
        <w:t xml:space="preserve">Jiang, X. &amp; Liu, Y., "Impact of Humidity on Yeast Activity: A Case Study from Guangdong Province," *Journal of Food Science*, Vol. 45, Issue 3.</w:t>
      </w:r>
    </w:p>
    <w:p>
      <w:pPr>
        <w:numPr>
          <w:ilvl w:val="0"/>
          <w:numId w:val="1001"/>
        </w:numPr>
        <w:pStyle w:val="Compact"/>
      </w:pPr>
      <w:r>
        <w:t xml:space="preserve">Guangzhou Market Regulation Bureau, "Annual Report on Bakery Industry Standards and Compliance," 2022.</w:t>
      </w:r>
    </w:p>
    <w:p>
      <w:pPr>
        <w:numPr>
          <w:ilvl w:val="0"/>
          <w:numId w:val="1001"/>
        </w:numPr>
        <w:pStyle w:val="Compact"/>
      </w:pPr>
      <w:r>
        <w:t xml:space="preserve">Zhang, W., "Consumer Behavior Shifts in Urban China: The Rise of Premium Baking," *Asia Pacific Journal of Marketing*, 2023.</w:t>
      </w:r>
    </w:p>
    <w:p>
      <w:pPr>
        <w:pStyle w:val="FirstParagraph"/>
      </w:pPr>
      <w:r>
        <w:rPr>
          <w:bCs/>
          <w:b/>
        </w:rPr>
        <w:t xml:space="preserve">Note:</w:t>
      </w:r>
      <w:r>
        <w:t xml:space="preserve"> </w:t>
      </w:r>
      <w:r>
        <w:t xml:space="preserve">This document is a simulated laboratory report generated for educational and illustrative purposes. All data points are representative approximations based on general industry trends observed in the region of "China Guangzhou" regarding the profession and trade of a "Baker".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Analysis in China Guangzhou</dc:title>
  <dc:creator/>
  <dc:language>en</dc:language>
  <cp:keywords/>
  <dcterms:created xsi:type="dcterms:W3CDTF">2026-07-30T22:36:22Z</dcterms:created>
  <dcterms:modified xsi:type="dcterms:W3CDTF">2026-07-30T22:36:22Z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