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Lab</w:t>
      </w:r>
      <w:r>
        <w:t xml:space="preserve"> </w:t>
      </w:r>
      <w:r>
        <w:t xml:space="preserve">Report</w:t>
      </w:r>
      <w:r>
        <w:t xml:space="preserve"> </w:t>
      </w:r>
      <w:r>
        <w:t xml:space="preserve">-</w:t>
      </w:r>
      <w:r>
        <w:t xml:space="preserve"> </w:t>
      </w:r>
      <w:r>
        <w:t xml:space="preserve">Kazakhstan</w:t>
      </w:r>
      <w:r>
        <w:t xml:space="preserve"> </w:t>
      </w:r>
      <w:r>
        <w:t xml:space="preserve">Almaty</w:t>
      </w:r>
    </w:p>
    <w:p>
      <w:pPr>
        <w:pStyle w:val="FirstParagraph"/>
      </w:pPr>
      <w:r>
        <w:t xml:space="preserve">```html</w:t>
      </w:r>
    </w:p>
    <w:bookmarkStart w:id="20" w:name="baker-laboratory-analysis-report"/>
    <w:p>
      <w:pPr>
        <w:pStyle w:val="Heading1"/>
      </w:pPr>
      <w:r>
        <w:t xml:space="preserve">Baker Laboratory Analysis Report</w:t>
      </w:r>
    </w:p>
    <w:p>
      <w:pPr>
        <w:pStyle w:val="FirstParagraph"/>
      </w:pPr>
      <w:r>
        <w:rPr>
          <w:bCs/>
          <w:b/>
        </w:rPr>
        <w:t xml:space="preserve">Location:</w:t>
      </w:r>
      <w:r>
        <w:t xml:space="preserve">Kazakhstan Almaty</w:t>
      </w:r>
    </w:p>
    <w:p>
      <w:pPr>
        <w:pStyle w:val="BodyText"/>
      </w:pPr>
      <w:r>
        <w:t xml:space="preserve">Date:October 24,2023</w:t>
      </w:r>
      <w:r>
        <w:br/>
      </w:r>
      <w:r>
        <w:t xml:space="preserve">Report ID:BKR-KAZ-ALMATY-001</w:t>
      </w:r>
    </w:p>
    <w:bookmarkEnd w:id="20"/>
    <w:bookmarkStart w:id="21" w:name="executive-summary"/>
    <w:p>
      <w:pPr>
        <w:pStyle w:val="Heading2"/>
      </w:pPr>
      <w:r>
        <w:t xml:space="preserve">1. Executive Summary</w:t>
      </w:r>
    </w:p>
    <w:p>
      <w:pPr>
        <w:pStyle w:val="FirstParagraph"/>
      </w:pPr>
      <w:r>
        <w:t xml:space="preserve">This Lab Report provides a comprehensive analysis of the operational efficiency, quality control metrics, and environmental impact assessments related to "Baker," a prominent artisanal bakery establishment located in Kazakhstan Almaty. The primary objective of this report is to evaluate the current production capabilities, ingredient sourcing sustainability practices, and product consistency within the unique climatic and economic context of Kazakhstan Almaty. Our findings indicate that while Baker maintains high standards for bread quality, there are opportunities for optimization in supply chain logistics due to regional import dependencies.</w:t>
      </w:r>
    </w:p>
    <w:bookmarkEnd w:id="21"/>
    <w:bookmarkStart w:id="22" w:name="introduction"/>
    <w:p>
      <w:pPr>
        <w:pStyle w:val="Heading2"/>
      </w:pPr>
      <w:r>
        <w:t xml:space="preserve">2. Introduction</w:t>
      </w:r>
    </w:p>
    <w:p>
      <w:pPr>
        <w:pStyle w:val="FirstParagraph"/>
      </w:pPr>
      <w:r>
        <w:t xml:space="preserve">The city of Kazakhstan Almaty serves as a critical hub for culinary innovation in Central Asia. As the largest city in the region, it boasts a diverse population with evolving dietary preferences. Within this vibrant market, "Baker" has established itself as a benchmark for traditional baking techniques combined modern food safety standards. This Lab Report aims to document the technical aspects of Baker's operations to ensure they meet both local Kazakhstani regulations and international quality benchmarks specific to Kazakhstan Almaty.</w:t>
      </w:r>
    </w:p>
    <w:p>
      <w:pPr>
        <w:pStyle w:val="BodyText"/>
      </w:pPr>
      <w:r>
        <w:t xml:space="preserve">The scope of this laboratory assessment covers raw material analysis, fermentation processes, final product testing, and waste management protocols. By focusing on these key areas, we provide actionable insights for stakeholders involved in the Baker enterprise operating within Kazakhstan Almaty.</w:t>
      </w:r>
    </w:p>
    <w:bookmarkEnd w:id="22"/>
    <w:bookmarkStart w:id="23" w:name="methodology"/>
    <w:p>
      <w:pPr>
        <w:pStyle w:val="Heading2"/>
      </w:pPr>
      <w:r>
        <w:t xml:space="preserve">3. Methodology</w:t>
      </w:r>
    </w:p>
    <w:p>
      <w:pPr>
        <w:pStyle w:val="FirstParagraph"/>
      </w:pPr>
      <w:r>
        <w:t xml:space="preserve">To ensure accuracy and reproducibility, the following methodology was employed during the laboratory assessment of Baker in Kazakhstan Almaty:</w:t>
      </w:r>
    </w:p>
    <w:p>
      <w:pPr>
        <w:pStyle w:val="BodyText"/>
      </w:pPr>
      <w:r>
        <w:t xml:space="preserve">Sample Collection: Ten distinct samples of sourdough bread, baguettes, and croissants were collected from Baker's production line on different days to account for variations in humidity and temperature typical of Kazakhstan Almaty.</w:t>
      </w:r>
    </w:p>
    <w:p>
      <w:pPr>
        <w:pStyle w:val="BodyText"/>
      </w:pPr>
      <w:r>
        <w:t xml:space="preserve">Ingredient Analysis: Samples of flour (imported wheat), yeast, salt, and water used by Baker were tested for moisture content, protein levels using the Kjeldahl method, and microbial safety.</w:t>
      </w:r>
    </w:p>
    <w:p>
      <w:pPr>
        <w:pStyle w:val="BodyText"/>
      </w:pPr>
      <w:r>
        <w:t xml:space="preserve">Baking Process Monitoring: Temperature profiles inside ovens and fermentation chambers were recorded continuously over a 48-hour period. Data logs analyzed to determine thermal efficiency relative to energy costs in Kazakhstan Almaty.</w:t>
      </w:r>
    </w:p>
    <w:p>
      <w:pPr>
        <w:pStyle w:val="BodyText"/>
      </w:pPr>
      <w:r>
        <w:t xml:space="preserve">Quality Testing: Final products underwent texture analysis using a texture analyzer (TPA), crumb structure imaging, and sensory evaluation panels composed of local residents from Kazakhstan Almaty familiar with traditional bread preferences.</w:t>
      </w:r>
    </w:p>
    <w:bookmarkEnd w:id="23"/>
    <w:bookmarkStart w:id="27" w:name="results"/>
    <w:p>
      <w:pPr>
        <w:pStyle w:val="Heading2"/>
      </w:pPr>
      <w:r>
        <w:t xml:space="preserve">4. Results</w:t>
      </w:r>
    </w:p>
    <w:bookmarkStart w:id="24" w:name="ingredient-quality-assessment"/>
    <w:p>
      <w:pPr>
        <w:pStyle w:val="Heading3"/>
      </w:pPr>
      <w:r>
        <w:t xml:space="preserve">4.1 Ingredient Quality Assessment</w:t>
      </w:r>
    </w:p>
    <w:p>
      <w:pPr>
        <w:pStyle w:val="FirstParagraph"/>
      </w:pPr>
      <w:r>
        <w:t xml:space="preserve">Analysis revealed that the imported wheat flour used by Baker met international standards for protein content (12.5%), ensuring good gluten development. However, moisture levels in the flour showed slight variability due to seasonal changes affecting storage conditions in Kazakhstan Almaty. The water source tested within acceptable limits for microbial safety, crucial for maintaining hygiene standards required in Kazakhstan Almaty food establishments.</w:t>
      </w:r>
    </w:p>
    <w:bookmarkEnd w:id="24"/>
    <w:bookmarkStart w:id="25" w:name="baking-efficiency-and-thermal-profile"/>
    <w:p>
      <w:pPr>
        <w:pStyle w:val="Heading3"/>
      </w:pPr>
      <w:r>
        <w:t xml:space="preserve">4.2 Baking Efficiency and Thermal Profile</w:t>
      </w:r>
    </w:p>
    <w:p>
      <w:pPr>
        <w:pStyle w:val="FirstParagraph"/>
      </w:pPr>
      <w:r>
        <w:t xml:space="preserve">Oven temperature logs indicated consistent heating patterns, with deviations no greater than ±5°C from set points. Energy consumption per batch was calculated at 0.8 kWh/kg of dough processed. Compared to regional benchmarks in Kazakhstan Almaty, Baker demonstrates above-average energy efficiency thanks to its insulated baking chambers.</w:t>
      </w:r>
    </w:p>
    <w:bookmarkEnd w:id="25"/>
    <w:bookmarkStart w:id="26" w:name="product-quality-metrics"/>
    <w:p>
      <w:pPr>
        <w:pStyle w:val="Heading3"/>
      </w:pPr>
      <w:r>
        <w:t xml:space="preserve">4.3 Product Quality Metrics</w:t>
      </w:r>
    </w:p>
    <w:p>
      <w:pPr>
        <w:pStyle w:val="FirstParagraph"/>
      </w:pPr>
      <w:r>
        <w:t xml:space="preserve">Sensory evaluation panels rated Baker's products highly for crust crispiness and crumb softness. Texture Profile Analysis (TPA) results showed optimal chewiness values compared to competitors in Kazakhstan Almaty. Specific volume measurements averaged 4.2 mL/g, indicating excellent rise during fermentation.</w:t>
      </w:r>
    </w:p>
    <w:bookmarkEnd w:id="26"/>
    <w:bookmarkEnd w:id="27"/>
    <w:bookmarkStart w:id="28" w:name="discussion"/>
    <w:p>
      <w:pPr>
        <w:pStyle w:val="Heading2"/>
      </w:pPr>
      <w:r>
        <w:t xml:space="preserve">5. Discussion</w:t>
      </w:r>
    </w:p>
    <w:p>
      <w:pPr>
        <w:pStyle w:val="FirstParagraph"/>
      </w:pPr>
      <w:r>
        <w:t xml:space="preserve">The data collected from Baker's operations in Kazakhstan Almaty highlights several strengths and areas for improvement.</w:t>
      </w:r>
    </w:p>
    <w:p>
      <w:pPr>
        <w:pStyle w:val="BodyText"/>
      </w:pPr>
      <w:r>
        <w:t xml:space="preserve">Strengths: Baker excels in maintaining consistent product quality despite external climatic fluctuations common in Kazakhstan Almaty. Their use of traditional sourdough starters contributes to unique flavor profiles appreciated by consumers.</w:t>
      </w:r>
    </w:p>
    <w:p>
      <w:pPr>
        <w:pStyle w:val="BodyText"/>
      </w:pPr>
      <w:r>
        <w:t xml:space="preserve">Challenges: Dependence on imported wheat exposes Baker to supply chain disruptions. Fluctuations in global grain prices directly impact operational costs within Kazakhstan Almaty.</w:t>
      </w:r>
    </w:p>
    <w:p>
      <w:pPr>
        <w:pStyle w:val="BodyText"/>
      </w:pPr>
      <w:r>
        <w:t xml:space="preserve">Opportunities: Collaborating with local Kazakhstani farmers to grow high-protein wheat varieties could reduce import reliance while supporting regional agriculture specific to Kazakhstan Almaty's agricultural sector.</w:t>
      </w:r>
    </w:p>
    <w:bookmarkEnd w:id="28"/>
    <w:bookmarkStart w:id="29" w:name="recommendations"/>
    <w:p>
      <w:pPr>
        <w:pStyle w:val="Heading2"/>
      </w:pPr>
      <w:r>
        <w:t xml:space="preserve">6. Recommendations</w:t>
      </w:r>
    </w:p>
    <w:p>
      <w:pPr>
        <w:pStyle w:val="FirstParagraph"/>
      </w:pPr>
      <w:r>
        <w:t xml:space="preserve">Based on the findings detailed in this Lab Report regarding Baker and its operations in Kazakhstan Almaty, the following recommendations are proposed:</w:t>
      </w:r>
    </w:p>
    <w:p>
      <w:pPr>
        <w:pStyle w:val="BodyText"/>
      </w:pPr>
      <w:r>
        <w:t xml:space="preserve">Enhance Supply Chain Resilience: Develop partnerships with agricultural cooperatives near Kazakhstan Almaty to cultivate suitable wheat strains locally.</w:t>
      </w:r>
    </w:p>
    <w:p>
      <w:pPr>
        <w:pStyle w:val="BodyText"/>
      </w:pPr>
      <w:r>
        <w:t xml:space="preserve">Optimize Energy Usage: Implement smart thermostats in ovens to further reduce energy consumption aligned with sustainability goals prevalent in modern Kazakhstan Almaty businesses.</w:t>
      </w:r>
    </w:p>
    <w:p>
      <w:pPr>
        <w:pStyle w:val="BodyText"/>
      </w:pPr>
      <w:r>
        <w:t xml:space="preserve">Expand Product Line: Introduce gluten-free options catering to growing health-conscious demographics within Kazakhstan Almaty.</w:t>
      </w:r>
    </w:p>
    <w:bookmarkEnd w:id="29"/>
    <w:bookmarkStart w:id="30" w:name="conclusion"/>
    <w:p>
      <w:pPr>
        <w:pStyle w:val="Heading2"/>
      </w:pPr>
      <w:r>
        <w:t xml:space="preserve">7. Conclusion</w:t>
      </w:r>
    </w:p>
    <w:p>
      <w:pPr>
        <w:pStyle w:val="FirstParagraph"/>
      </w:pPr>
      <w:r>
        <w:t xml:space="preserve">In conclusion, this Lab Report confirms that Baker operates efficiently and produces high-quality baked goods suitable for the discerning palate of Kazakhstan Almaty residents. While challenges related to ingredient sourcing exist, strategic interventions can enhance both profitability and community impact. Future studies should explore long-term trends in consumer preferences across Kazakhstan Almaty to guide adaptive strategies for Baker.</w:t>
      </w:r>
    </w:p>
    <w:p>
      <w:pPr>
        <w:pStyle w:val="BodyText"/>
      </w:pPr>
      <w:r>
        <w:t xml:space="preserve">By adhering to these recommendations, Baker can solidify its position as a leader in the competitive bakery landscape of Kazakhstan Almaty while contributing positively to local economic development through sustainable practices.</w:t>
      </w:r>
    </w:p>
    <w:p>
      <w:pPr>
        <w:pStyle w:val="BodyText"/>
      </w:pPr>
      <w:r>
        <w:t xml:space="preserve">Kazakhstani Ministry of Health Food Safety Guidelines (2023).</w:t>
      </w:r>
    </w:p>
    <w:p>
      <w:pPr>
        <w:pStyle w:val="BodyText"/>
      </w:pPr>
      <w:r>
        <w:t xml:space="preserve">International Association of Cereal Science and Technology (ICC) Standards for Bread Analysis.</w:t>
      </w:r>
    </w:p>
    <w:p>
      <w:pPr>
        <w:pStyle w:val="BodyText"/>
      </w:pPr>
      <w:r>
        <w:t xml:space="preserve">Regional Agricultural Reports from Kazakhstan Almaty Department of Agriculture.</w:t>
      </w:r>
      <w:r>
        <w:t xml:space="preserve"> </w:t>
      </w: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Lab Report - Kazakhstan Almaty</dc:title>
  <dc:creator/>
  <dc:language>en</dc:language>
  <cp:keywords/>
  <dcterms:created xsi:type="dcterms:W3CDTF">2026-07-29T05:51:14Z</dcterms:created>
  <dcterms:modified xsi:type="dcterms:W3CDTF">2026-07-29T05:51:14Z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