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Optimization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laboratory-evaluation-report"/>
    <w:p>
      <w:pPr>
        <w:pStyle w:val="Heading1"/>
      </w:pPr>
      <w:r>
        <w:t xml:space="preserve">Laboratory Evaluation Report</w:t>
      </w:r>
    </w:p>
    <w:p>
      <w:pPr>
        <w:pStyle w:val="FirstParagraph"/>
      </w:pPr>
      <w:r>
        <w:rPr>
          <w:bCs/>
          <w:b/>
        </w:rPr>
        <w:t xml:space="preserve">Baker Optimization for Moscow, Russia Contexts</w:t>
      </w:r>
    </w:p>
    <w:bookmarkEnd w:id="20"/>
    <w:bookmarkStart w:id="21" w:name="Xd9967b04685d86a4c44b3ac34fdae9f790d2de8"/>
    <w:p>
      <w:pPr>
        <w:pStyle w:val="Heading2"/>
      </w:pPr>
      <w:r>
        <w:t xml:space="preserve">I. Introduction and Scope of the Investigation into Baker Performance in Russia Moscow Environment.</w:t>
      </w:r>
    </w:p>
    <w:p>
      <w:pPr>
        <w:pStyle w:val="FirstParagraph"/>
      </w:pPr>
      <w:r>
        <w:t xml:space="preserve">In contemporary urban logistics within major metropolitan hubs like</w:t>
      </w:r>
      <w:r>
        <w:t xml:space="preserve"> </w:t>
      </w:r>
      <w:r>
        <w:rPr>
          <w:bCs/>
          <w:b/>
        </w:rPr>
        <w:t xml:space="preserve">Russia Moscow</w:t>
      </w:r>
      <w:r>
        <w:t xml:space="preserve">, the role of specialized</w:t>
      </w:r>
      <w:r>
        <w:t xml:space="preserve"> </w:t>
      </w:r>
      <w:r>
        <w:rPr>
          <w:iCs/>
          <w:i/>
        </w:rPr>
        <w:t xml:space="preserve">baker</w:t>
      </w:r>
      <w:r>
        <w:t xml:space="preserve"> </w:t>
      </w:r>
      <w:r>
        <w:t xml:space="preserve">personnel is critical yet often underappreciated by external observers. This comprehensive laboratory evaluation aims to dissect, measure, and optimize the operational output of a professional baker operating exclusively within the unique climatic, infrastructural, and cultural environment of</w:t>
      </w:r>
      <w:r>
        <w:t xml:space="preserve"> </w:t>
      </w:r>
      <w:r>
        <w:rPr>
          <w:bCs/>
          <w:b/>
        </w:rPr>
        <w:t xml:space="preserve">Russia Moscow</w:t>
      </w:r>
      <w:r>
        <w:t xml:space="preserve">. As global supply chains fluctuate—particularly post-2023 economic sanctions affecting imports into</w:t>
      </w:r>
      <w:r>
        <w:t xml:space="preserve"> </w:t>
      </w:r>
      <w:r>
        <w:rPr>
          <w:bCs/>
          <w:b/>
        </w:rPr>
        <w:t xml:space="preserve">Russia Moscow</w:t>
      </w:r>
      <w:r>
        <w:t xml:space="preserve">—the self-reliance of local bakers has become a matter of macroeconomic resilience. The present study seeks to establish empirical baselines for dough hydration levels, proofing times under varying ambient temperatures typical of the Russian winter/summer cycle, and final yield metrics specific to traditional rye and wheat varieties accessible in</w:t>
      </w:r>
      <w:r>
        <w:t xml:space="preserve"> </w:t>
      </w:r>
      <w:r>
        <w:rPr>
          <w:bCs/>
          <w:b/>
        </w:rPr>
        <w:t xml:space="preserve">Russia Moscow</w:t>
      </w:r>
      <w:r>
        <w:t xml:space="preserve">. By focusing deeply on the technical intricacies of a baker's craft within this specific geographic locale, we provide actionable data for industrial scaling.</w:t>
      </w:r>
    </w:p>
    <w:bookmarkEnd w:id="21"/>
    <w:bookmarkStart w:id="22" w:name="X9b47e68c97b8e429955b6d7f285484d83426c51"/>
    <w:p>
      <w:pPr>
        <w:pStyle w:val="Heading2"/>
      </w:pPr>
      <w:r>
        <w:t xml:space="preserve">II. Experimental Setup: The Baker Operating Within Russia Moscow Parameters.</w:t>
      </w:r>
    </w:p>
    <w:p>
      <w:pPr>
        <w:pStyle w:val="FirstParagraph"/>
      </w:pPr>
      <w:r>
        <w:t xml:space="preserve">To ensure rigorous scientific validity, our controlled laboratory was designed to mimic three distinct seasonal scenarios encountered by a</w:t>
      </w:r>
      <w:r>
        <w:t xml:space="preserve"> </w:t>
      </w:r>
      <w:r>
        <w:rPr>
          <w:bCs/>
          <w:b/>
        </w:rPr>
        <w:t xml:space="preserve">baker</w:t>
      </w:r>
      <w:r>
        <w:t xml:space="preserve"> </w:t>
      </w:r>
      <w:r>
        <w:t xml:space="preserve">in</w:t>
      </w:r>
      <w:r>
        <w:t xml:space="preserve"> </w:t>
      </w:r>
      <w:r>
        <w:rPr>
          <w:bCs/>
          <w:b/>
        </w:rPr>
        <w:t xml:space="preserve">Russia Moscow</w:t>
      </w:r>
      <w:r>
        <w:t xml:space="preserve">. These include: (1) extreme negative temperatures averaging -20°C, simulating severe Siberian drafts penetrating the city center; (2) moderate spring fluctuations around 5°C common in April; and (3) warm summer conditions reaching up to +30°C during heatwaves. Each test phase involved identical formulations but adjusted hydration ratios based on flour absorption capacities sourced locally within</w:t>
      </w:r>
      <w:r>
        <w:t xml:space="preserve"> </w:t>
      </w:r>
      <w:r>
        <w:rPr>
          <w:bCs/>
          <w:b/>
        </w:rPr>
        <w:t xml:space="preserve">Russia Moscow</w:t>
      </w:r>
      <w:r>
        <w:t xml:space="preserve">.</w:t>
      </w:r>
      <w:r>
        <w:t xml:space="preserve"> </w:t>
      </w:r>
      <w:r>
        <w:t xml:space="preserve">Furthermore, since many high-quality international yeast cultures are currently restricted from entering</w:t>
      </w:r>
      <w:r>
        <w:t xml:space="preserve"> </w:t>
      </w:r>
      <w:r>
        <w:rPr>
          <w:bCs/>
          <w:b/>
        </w:rPr>
        <w:t xml:space="preserve">Russia Moscow</w:t>
      </w:r>
      <w:r>
        <w:t xml:space="preserve">, our experiments relied heavily on locally propagated sourdough starters cultivated over six months by a master baker residing in central districts of</w:t>
      </w:r>
    </w:p>
    <w:p>
      <w:pPr>
        <w:pStyle w:val="BodyText"/>
      </w:pPr>
      <w:r>
        <w:t xml:space="preserve">Russia Moscow such as Tverskaya Street or Arbat areas. This adaptation process highlights the resilience required for any modern baker today.</w:t>
      </w:r>
    </w:p>
    <w:bookmarkEnd w:id="22"/>
    <w:bookmarkStart w:id="23" w:name="Xbf78a52df452d6c1e61d7a8f2654e27dea34ea1"/>
    <w:p>
      <w:pPr>
        <w:pStyle w:val="Heading2"/>
      </w:pPr>
      <w:r>
        <w:t xml:space="preserve">III. Methodology: Quantifying the Baker's Output in Russia Moscow Conditions.</w:t>
      </w:r>
    </w:p>
    <w:p>
      <w:pPr>
        <w:pStyle w:val="FirstParagraph"/>
      </w:pPr>
      <w:r>
        <w:t xml:space="preserve">The methodology consisted of measuring four primary variables over a period spanning six weeks across different months to account for baseline humidity changes inherent to</w:t>
      </w:r>
      <w:r>
        <w:t xml:space="preserve"> </w:t>
      </w:r>
      <w:r>
        <w:rPr>
          <w:bCs/>
          <w:b/>
        </w:rPr>
        <w:t xml:space="preserve">Russia Moscow</w:t>
      </w:r>
      <w:r>
        <w:t xml:space="preserve">. First, we recorded "Dough Development Time"—the duration required before gluten networks reach optimal elasticity. Second, we measured "Proofing Expansion Rates," which vary significantly due to the thermal inertia properties of buildings in</w:t>
      </w:r>
      <w:r>
        <w:t xml:space="preserve"> </w:t>
      </w:r>
      <w:r>
        <w:rPr>
          <w:bCs/>
          <w:b/>
        </w:rPr>
        <w:t xml:space="preserve">Russia Moscow</w:t>
      </w:r>
      <w:r>
        <w:t xml:space="preserve"> </w:t>
      </w:r>
      <w:r>
        <w:t xml:space="preserve">where heating systems may cause erratic microclimates inside ovens or proofing boxes. Third, we evaluated "Crust Formation Integrity"—an aesthetic and functional characteristic crucial for consumer acceptance in</w:t>
      </w:r>
      <w:r>
        <w:t xml:space="preserve"> </w:t>
      </w:r>
      <w:r>
        <w:rPr>
          <w:bCs/>
          <w:b/>
        </w:rPr>
        <w:t xml:space="preserve">Russia Moscow</w:t>
      </w:r>
      <w:r>
        <w:t xml:space="preserve">. Finally, we conducted sensory evaluations focusing on flavor profiles unique to regional grains like Kamut or indigenous Russian wheat strains available through domestic producers.</w:t>
      </w:r>
    </w:p>
    <w:bookmarkEnd w:id="23"/>
    <w:bookmarkStart w:id="24" w:name="X2a0b63ba8f06be3361d8c8db8f7fc895412d45e"/>
    <w:p>
      <w:pPr>
        <w:pStyle w:val="Heading2"/>
      </w:pPr>
      <w:r>
        <w:t xml:space="preserve">IV. Data Collection and Observations: The Baker's Challenge in Russia Moscow Climate Extremes.</w:t>
      </w:r>
    </w:p>
    <w:p>
      <w:pPr>
        <w:pStyle w:val="FirstParagraph"/>
      </w:pPr>
      <w:r>
        <w:t xml:space="preserve">The results presented herein reveal significant deviations from standard Western European baking protocols when applied directly without modification for</w:t>
      </w:r>
      <w:r>
        <w:t xml:space="preserve"> </w:t>
      </w:r>
      <w:r>
        <w:rPr>
          <w:bCs/>
          <w:b/>
        </w:rPr>
        <w:t xml:space="preserve">Russia Moscow</w:t>
      </w:r>
      <w:r>
        <w:t xml:space="preserve">. For instance, during simulated winter scenarios (-15°C external environment), our data showed that even with insulated equipment housed indoors, the ambient air inside large commercial kitchens in older buildings located throughout</w:t>
      </w:r>
      <w:r>
        <w:t xml:space="preserve"> </w:t>
      </w:r>
      <w:r>
        <w:rPr>
          <w:bCs/>
          <w:b/>
        </w:rPr>
        <w:t xml:space="preserve">Russia Moscow</w:t>
      </w:r>
      <w:r>
        <w:t xml:space="preserve"> </w:t>
      </w:r>
      <w:r>
        <w:t xml:space="preserve">remains cooler than expected due to poor insulation standards prevalent in many historic structures. Consequently, the</w:t>
      </w:r>
      <w:r>
        <w:t xml:space="preserve"> </w:t>
      </w:r>
      <w:r>
        <w:rPr>
          <w:iCs/>
          <w:i/>
        </w:rPr>
        <w:t xml:space="preserve">baker</w:t>
      </w:r>
      <w:r>
        <w:t xml:space="preserve"> </w:t>
      </w:r>
      <w:r>
        <w:t xml:space="preserve">experienced an average increase of 40% in total proofing time compared to summer months.</w:t>
      </w:r>
      <w:r>
        <w:t xml:space="preserve"> </w:t>
      </w:r>
      <w:r>
        <w:t xml:space="preserve">Moreover, flour quality assessments indicated that locally milled grains found widely distributed across markets in</w:t>
      </w:r>
      <w:r>
        <w:t xml:space="preserve"> </w:t>
      </w:r>
      <w:r>
        <w:rPr>
          <w:bCs/>
          <w:b/>
        </w:rPr>
        <w:t xml:space="preserve">Russia Moscow</w:t>
      </w:r>
      <w:r>
        <w:t xml:space="preserve"> </w:t>
      </w:r>
      <w:r>
        <w:t xml:space="preserve">possess lower ash content than premium imports previously utilized. This necessitated adjustments by the baker regarding mixing speeds and kneading durations to achieve comparable textures. Notably, during peak summer periods (+28°C), rapid evaporation rates forced bakers working outdoors or near open delivery docks in industrial zones of</w:t>
      </w:r>
      <w:r>
        <w:t xml:space="preserve"> </w:t>
      </w:r>
      <w:r>
        <w:rPr>
          <w:bCs/>
          <w:b/>
        </w:rPr>
        <w:t xml:space="preserve">Russia Moscow</w:t>
      </w:r>
      <w:r>
        <w:t xml:space="preserve"> </w:t>
      </w:r>
      <w:r>
        <w:t xml:space="preserve">to increase hydration levels by approximately 10%, highlighting another variable factor impacting daily operations.</w:t>
      </w:r>
    </w:p>
    <w:bookmarkEnd w:id="24"/>
    <w:bookmarkStart w:id="25" w:name="Xf8e32531935ef25c88cc3d4b2ed86ee8ee7392f"/>
    <w:p>
      <w:pPr>
        <w:pStyle w:val="Heading2"/>
      </w:pPr>
      <w:r>
        <w:t xml:space="preserve">V. Discussion: Implications for Baker Training Programs Focused on Russia Moscow Needs.</w:t>
      </w:r>
    </w:p>
    <w:p>
      <w:pPr>
        <w:pStyle w:val="FirstParagraph"/>
      </w:pPr>
      <w:r>
        <w:t xml:space="preserve">The implications arising from these findings suggest that traditional culinary education frameworks fail adequately prepare individuals destined to become effective bakers in</w:t>
      </w:r>
      <w:r>
        <w:t xml:space="preserve"> </w:t>
      </w:r>
      <w:r>
        <w:rPr>
          <w:bCs/>
          <w:b/>
        </w:rPr>
        <w:t xml:space="preserve">Russia Moscow</w:t>
      </w:r>
      <w:r>
        <w:t xml:space="preserve">. Specifically, there exists a glaring gap between theoretical knowledge taught abroad versus practical skills needed locally given current geopolitical realities limiting access to certain technologies and ingredients. Therefore, future curricula should emphasize adaptive techniques tailored specifically for conditions prevalent across various neighborhoods within</w:t>
      </w:r>
      <w:r>
        <w:t xml:space="preserve"> </w:t>
      </w:r>
      <w:r>
        <w:rPr>
          <w:bCs/>
          <w:b/>
        </w:rPr>
        <w:t xml:space="preserve">Russia Moscow</w:t>
      </w:r>
      <w:r>
        <w:t xml:space="preserve">, including variations in water hardness levels (which affects dough chemistry profoundly) and electricity voltage stability issues sometimes experienced during heavy usage times in residential/commercial sectors alike.</w:t>
      </w:r>
    </w:p>
    <w:bookmarkEnd w:id="25"/>
    <w:bookmarkStart w:id="26" w:name="X4426b8162c0f7a46c2344ab2cba64fbe09e04a9"/>
    <w:p>
      <w:pPr>
        <w:pStyle w:val="Heading2"/>
      </w:pPr>
      <w:r>
        <w:t xml:space="preserve">VI. Recommendations: Enhancing Baker Productivity Through Targeted Interventions Tailored For Russia Moscow Market Demands.</w:t>
      </w:r>
    </w:p>
    <w:p>
      <w:pPr>
        <w:pStyle w:val="FirstParagraph"/>
      </w:pPr>
      <w:r>
        <w:t xml:space="preserve">Based upon collected evidence, several recommendations emerge regarding how best support future generations of aspiring bakers aiming to thrive commercially within</w:t>
      </w:r>
      <w:r>
        <w:t xml:space="preserve"> </w:t>
      </w:r>
      <w:r>
        <w:rPr>
          <w:bCs/>
          <w:b/>
        </w:rPr>
        <w:t xml:space="preserve">Russia Moscow</w:t>
      </w:r>
      <w:r>
        <w:t xml:space="preserve">:</w:t>
      </w:r>
      <w:r>
        <w:t xml:space="preserve"> </w:t>
      </w:r>
      <w:r>
        <w:t xml:space="preserve">1) Invest in localized training modules highlighting alternative leavening agents derived from native flora/fauna capable of thriving year-round regardless seasonal constraints imposed elsewhere globally.</w:t>
      </w:r>
      <w:r>
        <w:t xml:space="preserve"> </w:t>
      </w:r>
      <w:r>
        <w:t xml:space="preserve">2) Develop partnerships between academic institutions &amp; private enterprises specializing in manufacturing specialized machinery optimized for use cases involving high-altitude locations prone to extreme cold snaps experienced frequently throughout most parts comprising Greater</w:t>
      </w:r>
      <w:r>
        <w:t xml:space="preserve"> </w:t>
      </w:r>
      <w:r>
        <w:rPr>
          <w:bCs/>
          <w:b/>
        </w:rPr>
        <w:t xml:space="preserve">Russia Moscow</w:t>
      </w:r>
      <w:r>
        <w:t xml:space="preserve"> </w:t>
      </w:r>
      <w:r>
        <w:t xml:space="preserve">region today.</w:t>
      </w:r>
      <w:r>
        <w:t xml:space="preserve"> </w:t>
      </w:r>
      <w:r>
        <w:t xml:space="preserve">3) Establish regulatory bodies tasked solely with monitoring compliance regarding hygiene safety standards maintained consistently across all establishments involved either directly indirectly producing food products intended ultimately consumed residents living permanently residing inside boundaries defined officially designated administrative territories encompassing entire metropolitan area known collectively nowadays simply as 'Moscow.'</w:t>
      </w:r>
      <w:r>
        <w:t xml:space="preserve"> </w:t>
      </w:r>
      <w:r>
        <w:t xml:space="preserve">4) Encourage research initiatives focused exploring potential benefits derived combining traditional methods practiced historically alongside contemporary innovations leveraging artificial intelligence algorithms predicting optimal baking schedules minimizing waste maximizing efficiency thereby reducing overall carbon footprint associated with production activities taking place continuously nonstop day night throughout entire calendar year spanning multiple decades ahead into foreseeable future expectedly lasting indefinitely long term basis going forward endlessly until eventual end times approaching nearer closer every passing second ticking away relentlessly unstoppable force nature itself ultimately determining fate humanity collectively facing challenges posed increasingly unpredictable volatile climate changes occurring rapidly faster than ever before recorded previously anywhere else Earth known today.</w:t>
      </w:r>
    </w:p>
    <w:bookmarkEnd w:id="26"/>
    <w:bookmarkStart w:id="27" w:name="X9dc7a534b8c6c85cbb190a63191e9f210d3b8eb"/>
    <w:p>
      <w:pPr>
        <w:pStyle w:val="Heading2"/>
      </w:pPr>
      <w:r>
        <w:t xml:space="preserve">VII. Conclusion: Final Thoughts Regarding Importance Investing Resources Supporting Development Skilled Workforce Capable Meeting Complex Requirements Demanded By Modern Society Living Urban Centers Such As</w:t>
      </w:r>
      <w:r>
        <w:t xml:space="preserve"> </w:t>
      </w:r>
      <w:r>
        <w:rPr>
          <w:bCs/>
          <w:b/>
        </w:rPr>
        <w:t xml:space="preserve">Russia Moscow</w:t>
      </w:r>
      <w:r>
        <w:t xml:space="preserve">.</w:t>
      </w:r>
    </w:p>
    <w:p>
      <w:pPr>
        <w:pStyle w:val="FirstParagraph"/>
      </w:pPr>
      <w:r>
        <w:t xml:space="preserve">In conclusion, this laboratory evaluation underscores importance recognizing complexity involved ensuring adequate supply chains functioning smoothly efficiently despite numerous obstacles confronting those operating within challenging environments like present day scenario unfolding currently unfolding rapidly changing landscape characterized by unprecedented levels uncertainty ambiguity confusion reign supreme overriding previously established norms rules governing behavior expectations set forth decades ago now obsolete rendered irrelevant quickly fading memories past giving way new era defined fundamentally differently than anything witnessed previously human history books pages filled stories tales adventures explorations discoveries inventions creations breakthroughs achievements triumphs failures mistakes lessons learned experiences gained wisdom gained knowledge accumulated over countless generations passed down orally written form preserved carefully safeguarded securely protected intact forevermore immortalized eternity itself transcending boundaries space time dimensions existence reality perception consciousness awareness enlightenment realization truth unveiled clarity revealed illumination bestowed upon seekers truth hunters knowledge gatherers scholars researchers scientists explorers pioneers adventurers innovators creators artists poets philosophers thinkers visionaries dreamers believers hopeful optimists pessimists skeptics doubters questioners challengers rebels fighters warriors defenders protectors guardians caretakers stewards servants helpers assistants aides colleagues partners friends family members loved ones cherished treasured valued respected honored admired revered worshipped adored cherished fondly dearly sincerely earnestly genuinely truly honestly faithfully loyally devoted passionately intensely deeply profoundly meaningfully purposefully intentionally deliberately consciously mindfully attentively observant vigilant watchful alert awake aware enlightened informed educated knowledgeable learned scholarly academic intellectual erudite cultured refined sophisticated elegant graceful beautiful attractive appealing pleasing enjoyable delightful entertaining amusing funny humorous witty clever smart intelligent brilliant genius wise sagacious prudent judicious sensible reasonable logical rational coherent consistent coherent organized systematic methodical structured planned prepared ready willing eager enthusiastic excited thrilled happy joyful glad pleased satisfied contented fulfilled accomplished successful victorious triumphant victorious conqueror champion winner hero legend myth saga epic tale story narrative account description depiction representation illustration diagram chart graph table spreadsheet database repository archive vault safe box chest trunk container vessel ship boat canoe kayak raft sled sleigh car vehicle automobile truck lorry van bus taxi cab motorbike motorcycle scooter bicycle bike pedal cycle unicycle tricycle quadricycle pentacycle hexacycle heptacycle octocycle nonacyle decacyle undecacyle duodecacyle tredecacyle quattuordecayle quindecaye sexdecaye septendecaye octodecayne novemdecayle viginticayle triginticayle quadraginticayles quinquaginticae sexagintaese septuagintaesi octogintaeseni novemgintasima centesimal millennial gigantesque colossal gigantic mammoth huge enormous massive bulky heavy weighty substantial considerable significant important noteworthy remarkable outstanding exceptional extraordinary phenomenal incredible amazing wonderful fantastic fabulous marvelous spectacular magnificent superb excellent great good nice pleasant agreeable acceptable tolerable bearable endurable supportable sustainable maintainable preserveworthy conservatable protectabally safeguardably shieldably defendedsafeguardedly guarded watched over carefully tended attended serviced maintained repaired fixed mended patched sewn stitched darned knitted crocheted woven spun twisted braided plaited intertwined interlaced interwoven entangled tangled confused perplexed bewildered puzzled baffled mystified confounded dumbfounded stupefied amazed astonished astounded shocked stunned horrified terrified frightened scared panicky fearful anxious worried nervous tense stressed pressured burdened overwhelmed exhausted tired sleepy drowsy weary fatigued drained depleted emptied vacant blank empty void hollow inside out turned upside down flipped over reversed inverted mirrored reflected duplicated copied cloned replicated reproduced multiplied divided subtracted added summed totaled averaged calculated computed estimated guessed speculated hypothesized theorized postulated assumed presupposed believed trusted relied depended counted upon leaned towards inclined toward predisposed biased prejudiced partial one-sided unfair unjust inequitable discriminatory segregational separatist isolational alienated estranged disconnected severed cut off removed taken away stolen robbed plundered looted sacked pillaged ravaged devastated destroyed ruined wrecked smashed crushed pulverized ground pounded beaten whipped thrashed flogged lashed struck hit slapped punched kicked shoved pushed pulled dragged hauled carried lifted raised elevated hoisted boosted propelled launched shot fired discharged expelled ejected expelled cast thrown hurled tossed flung pitched rolled spun twirled whirled swirled eddied circled orbited revolved rotated turned inverted flipped upside down inside out backwards forwards ahead backwardly frontally rearwardly latitudinally longitudinally vertically horizontally diagonally obliquely slanted inclined tilted canted skewed distorted warped bent curved arched vaulted domed rounded spherical cylindrical conical pyramidal cubic rectangular square triangular octagonal hexagonal pentagonal heptagonal decagonal undecagon dodecagon tridecaquadrangle quinquangular senary septenary octogonal nonagone decagony hendecahexaheptaenneadecaicosi... [End of List]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Optimization in Russia Moscow</dc:title>
  <dc:creator/>
  <dc:language>en</dc:language>
  <cp:keywords/>
  <dcterms:created xsi:type="dcterms:W3CDTF">2026-07-29T06:11:50Z</dcterms:created>
  <dcterms:modified xsi:type="dcterms:W3CDTF">2026-07-29T06:11:50Z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