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Optimization</w:t>
      </w:r>
      <w:r>
        <w:t xml:space="preserve"> </w:t>
      </w:r>
      <w:r>
        <w:t xml:space="preserve">of</w:t>
      </w:r>
      <w:r>
        <w:t xml:space="preserve"> </w:t>
      </w:r>
      <w:r>
        <w:t xml:space="preserve">Baker</w:t>
      </w:r>
      <w:r>
        <w:t xml:space="preserve"> </w:t>
      </w:r>
      <w:r>
        <w:t xml:space="preserve">Methodologies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Laboratory Report ID:</w:t>
      </w:r>
      <w:r>
        <w:t xml:space="preserve"> </w:t>
      </w:r>
      <w:r>
        <w:t xml:space="preserve">LAB-CT-2023-BK</w:t>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South Africa Cape Town Research Facility</w:t>
      </w:r>
    </w:p>
    <w:bookmarkStart w:id="31" w:name="Xd925db7cef623ca812e9c4d02b152aba35d4bbd"/>
    <w:p>
      <w:pPr>
        <w:pStyle w:val="Heading1"/>
      </w:pPr>
      <w:r>
        <w:t xml:space="preserve">Laboratory Report: Optimization of Baker Methodologies in South Africa Cape Town</w:t>
      </w:r>
    </w:p>
    <w:bookmarkStart w:id="20" w:name="executive-summary"/>
    <w:p>
      <w:pPr>
        <w:pStyle w:val="Heading2"/>
      </w:pPr>
      <w:r>
        <w:t xml:space="preserve">1. Executive Summary</w:t>
      </w:r>
    </w:p>
    <w:p>
      <w:pPr>
        <w:pStyle w:val="FirstParagraph"/>
      </w:pPr>
      <w:r>
        <w:t xml:space="preserve">This laboratory report details the comprehensive study conducted to adapt and refine traditional baking techniques, specifically referred to as "Baker" protocols, for implementation within the unique environmental and socio-economic context of South Africa Cape Town. The primary objective was to evaluate how local climatic conditions, water hardness variations in Cape Town municipal supply, and indigenous ingredient availability impact dough fermentation rates and final product quality. The findings suggest that significant adjustments to hydration levels and fermentation times are required to maintain consistency when applying standard Baker methodologies in this specific geographical region.</w:t>
      </w:r>
    </w:p>
    <w:bookmarkEnd w:id="20"/>
    <w:bookmarkStart w:id="21" w:name="introduction"/>
    <w:p>
      <w:pPr>
        <w:pStyle w:val="Heading2"/>
      </w:pPr>
      <w:r>
        <w:t xml:space="preserve">2. Introduction</w:t>
      </w:r>
    </w:p>
    <w:p>
      <w:pPr>
        <w:pStyle w:val="FirstParagraph"/>
      </w:pPr>
      <w:r>
        <w:t xml:space="preserve">Baking is not merely a culinary art but a precise scientific discipline reliant on environmental variables. The "Baker" approach, characterized by rigorous measurement of temperature, humidity, and timing, serves as the foundational framework for this study. However, global standardization often fails to account for regional variances. South Africa Cape Town presents a distinct set of challenges due to its Mediterranean climate and specific infrastructure characteristics.</w:t>
      </w:r>
    </w:p>
    <w:p>
      <w:pPr>
        <w:pStyle w:val="BodyText"/>
      </w:pPr>
      <w:r>
        <w:t xml:space="preserve">The purpose of this laboratory experiment is twofold: first, to quantify the impact of Cape Town’s ambient humidity on yeast activity; and second, to assess the efficacy of locally sourced grain flours in adhering to traditional Baker standards. By focusing on South Africa Cape Town as the primary locus for this study, we aim to create a reproducible model for artisanal and commercial baking operations in the Western Cape region.</w:t>
      </w:r>
    </w:p>
    <w:bookmarkEnd w:id="21"/>
    <w:bookmarkStart w:id="24" w:name="methodology"/>
    <w:p>
      <w:pPr>
        <w:pStyle w:val="Heading2"/>
      </w:pPr>
      <w:r>
        <w:t xml:space="preserve">3. Methodology</w:t>
      </w:r>
    </w:p>
    <w:bookmarkStart w:id="22" w:name="materials-and-ingredients"/>
    <w:p>
      <w:pPr>
        <w:pStyle w:val="Heading3"/>
      </w:pPr>
      <w:r>
        <w:t xml:space="preserve">3.1 Materials and Ingredients</w:t>
      </w:r>
    </w:p>
    <w:p>
      <w:pPr>
        <w:pStyle w:val="FirstParagraph"/>
      </w:pPr>
      <w:r>
        <w:t xml:space="preserve">All experiments were conducted using standard Baker-grade strong white bread flour sourced from major mills within South Africa Cape Town to ensure local relevance. Water was collected directly from the municipal supply in Cape Town, known for its variable mineral content. Yeast (*Saccharomyces cerevisiae*) was maintained at controlled temperatures prior to activation.</w:t>
      </w:r>
    </w:p>
    <w:bookmarkEnd w:id="22"/>
    <w:bookmarkStart w:id="23" w:name="experimental-setup"/>
    <w:p>
      <w:pPr>
        <w:pStyle w:val="Heading3"/>
      </w:pPr>
      <w:r>
        <w:t xml:space="preserve">3.2 Experimental Setup</w:t>
      </w:r>
    </w:p>
    <w:p>
      <w:pPr>
        <w:pStyle w:val="FirstParagraph"/>
      </w:pPr>
      <w:r>
        <w:t xml:space="preserve">The laboratory environment in South Africa Cape Town was monitored continuously using digital hygrometers and thermometers. Three distinct batches were prepared:</w:t>
      </w:r>
    </w:p>
    <w:p>
      <w:pPr>
        <w:numPr>
          <w:ilvl w:val="0"/>
          <w:numId w:val="1001"/>
        </w:numPr>
        <w:pStyle w:val="Compact"/>
      </w:pPr>
      <w:r>
        <w:rPr>
          <w:bCs/>
          <w:b/>
        </w:rPr>
        <w:t xml:space="preserve">Batch A (Control):</w:t>
      </w:r>
      <w:r>
        <w:t xml:space="preserve"> </w:t>
      </w:r>
      <w:r>
        <w:t xml:space="preserve">Standard Baker protocol with international baseline measurements.</w:t>
      </w:r>
    </w:p>
    <w:p>
      <w:pPr>
        <w:numPr>
          <w:ilvl w:val="0"/>
          <w:numId w:val="1001"/>
        </w:numPr>
        <w:pStyle w:val="Compact"/>
      </w:pPr>
      <w:r>
        <w:rPr>
          <w:bCs/>
          <w:b/>
        </w:rPr>
        <w:t xml:space="preserve">Batch B (Hydration Adjustment):</w:t>
      </w:r>
      <w:r>
        <w:t xml:space="preserve"> </w:t>
      </w:r>
      <w:r>
        <w:t xml:space="preserve">Modified hydration levels based on Cape Town’s average ambient humidity readings.</w:t>
      </w:r>
    </w:p>
    <w:p>
      <w:pPr>
        <w:numPr>
          <w:ilvl w:val="0"/>
          <w:numId w:val="1001"/>
        </w:numPr>
        <w:pStyle w:val="Compact"/>
      </w:pPr>
      <w:r>
        <w:rPr>
          <w:bCs/>
          <w:b/>
        </w:rPr>
        <w:t xml:space="preserve">Batch C (Temperature Control):</w:t>
      </w:r>
      <w:r>
        <w:t xml:space="preserve"> </w:t>
      </w:r>
      <w:r>
        <w:t xml:space="preserve">Dough proofed in a climate-controlled chamber to isolate the variable of external temperature fluctuations common in South Africa Cape Town summers and winters.</w:t>
      </w:r>
    </w:p>
    <w:bookmarkEnd w:id="23"/>
    <w:bookmarkEnd w:id="24"/>
    <w:bookmarkStart w:id="25" w:name="results-and-analysis"/>
    <w:p>
      <w:pPr>
        <w:pStyle w:val="Heading2"/>
      </w:pPr>
      <w:r>
        <w:t xml:space="preserve">4. Results and Analysis</w:t>
      </w:r>
    </w:p>
    <w:p>
      <w:pPr>
        <w:pStyle w:val="FirstParagraph"/>
      </w:pPr>
      <w:r>
        <w:t xml:space="preserve">Data collection focused on dough rise times, crust coloration, crumb structure, and final weight loss due to evaporation.</w:t>
      </w:r>
    </w:p>
    <w:p>
      <w:pPr>
        <w:pStyle w:val="BodyText"/>
      </w:pPr>
      <w:r>
        <w:t xml:space="preserve">Metric</w:t>
      </w:r>
    </w:p>
    <w:p>
      <w:pPr>
        <w:pStyle w:val="BodyText"/>
      </w:pPr>
      <w:r>
        <w:t xml:space="preserve">Batch A (Standard)</w:t>
      </w:r>
    </w:p>
    <w:p>
      <w:pPr>
        <w:pStyle w:val="BodyText"/>
      </w:pPr>
      <w:r>
        <w:t xml:space="preserve">Batch B (Hydration Adj.)</w:t>
      </w:r>
    </w:p>
    <w:p>
      <w:pPr>
        <w:pStyle w:val="BodyText"/>
      </w:pPr>
      <w:r>
        <w:t xml:space="preserve">Batch C (Temp Control)</w:t>
      </w:r>
    </w:p>
    <w:p>
      <w:pPr>
        <w:pStyle w:val="BodyText"/>
      </w:pPr>
      <w:r>
        <w:t xml:space="preserve">Average Rise Time (Hours)</w:t>
      </w:r>
    </w:p>
    <w:p>
      <w:pPr>
        <w:pStyle w:val="BodyText"/>
      </w:pPr>
      <w:r>
        <w:t xml:space="preserve">2.5</w:t>
      </w:r>
    </w:p>
    <w:p>
      <w:pPr>
        <w:pStyle w:val="BodyText"/>
      </w:pPr>
      <w:r>
        <w:rPr>
          <w:bCs/>
          <w:b/>
        </w:rPr>
        <w:t xml:space="preserve">3.2</w:t>
      </w:r>
    </w:p>
    <w:p>
      <w:pPr>
        <w:pStyle w:val="BodyText"/>
      </w:pPr>
      <w:r>
        <w:t xml:space="preserve">1.8</w:t>
      </w:r>
    </w:p>
    <w:p>
      <w:pPr>
        <w:pStyle w:val="BodyText"/>
      </w:pPr>
      <w:r>
        <w:t xml:space="preserve">Crumbs Moisture Content (%)</w:t>
      </w:r>
    </w:p>
    <w:p>
      <w:pPr>
        <w:pStyle w:val="BodyText"/>
      </w:pPr>
      <w:r>
        <w:t xml:space="preserve">38%</w:t>
      </w:r>
    </w:p>
    <w:p>
      <w:pPr>
        <w:pStyle w:val="BodyText"/>
      </w:pPr>
      <w:r>
        <w:t xml:space="preserve">32% (Dry)</w:t>
      </w:r>
    </w:p>
    <w:p>
      <w:pPr>
        <w:pStyle w:val="BodyText"/>
      </w:pPr>
      <w:r>
        <w:t xml:space="preserve">40% (Optimal)</w:t>
      </w:r>
    </w:p>
    <w:p>
      <w:pPr>
        <w:pStyle w:val="BodyText"/>
      </w:pPr>
      <w:r>
        <w:t xml:space="preserve">Cape Town Water Impact</w:t>
      </w:r>
    </w:p>
    <w:p>
      <w:pPr>
        <w:pStyle w:val="BodyText"/>
      </w:pPr>
      <w:r>
        <w:t xml:space="preserve">N/A</w:t>
      </w:r>
    </w:p>
    <w:p>
      <w:pPr>
        <w:pStyle w:val="BodyText"/>
      </w:pPr>
      <w:r>
        <w:t xml:space="preserve">High Stiffness Detected</w:t>
      </w:r>
    </w:p>
    <w:p>
      <w:pPr>
        <w:pStyle w:val="BodyText"/>
      </w:pPr>
      <w:r>
        <w:t xml:space="preserve">Minimal Variance</w:t>
      </w:r>
    </w:p>
    <w:p>
      <w:pPr>
        <w:pStyle w:val="BodyText"/>
      </w:pPr>
      <w:r>
        <w:t xml:space="preserve">The results clearly indicate that applying a rigid Baker methodology without local adaptation yields suboptimal results in South Africa Cape Town. Batch B, which attempted to follow standard hydration but failed to account for the rapid evaporation caused by Cape Town’s frequent southeasterly winds (the "Cape Doctor"), resulted in overly stiff dough and slower fermentation. This suggests that the Baker principle of "feel" must be calibrated differently here than in Europe or North America.</w:t>
      </w:r>
    </w:p>
    <w:bookmarkEnd w:id="25"/>
    <w:bookmarkStart w:id="28" w:name="discussion"/>
    <w:p>
      <w:pPr>
        <w:pStyle w:val="Heading2"/>
      </w:pPr>
      <w:r>
        <w:t xml:space="preserve">5. Discussion</w:t>
      </w:r>
    </w:p>
    <w:bookmarkStart w:id="26" w:name="climatic-influences-on-baker-practices"/>
    <w:p>
      <w:pPr>
        <w:pStyle w:val="Heading3"/>
      </w:pPr>
      <w:r>
        <w:t xml:space="preserve">5.1 Climatic Influences on Baker Practices</w:t>
      </w:r>
    </w:p>
    <w:p>
      <w:pPr>
        <w:pStyle w:val="FirstParagraph"/>
      </w:pPr>
      <w:r>
        <w:t xml:space="preserve">The most significant finding is the correlation between South Africa Cape Town’s wind patterns and dough hydration loss. The laboratory data confirms that ambient humidity in Cape Town can drop precipitously during the day, causing surface drying of doughs faster than anticipated by standard Baker guidelines. Consequently, bakers operating in this region must employ tighter covering methods or slightly increased initial hydration to compensate for this environmental factor.</w:t>
      </w:r>
    </w:p>
    <w:bookmarkEnd w:id="26"/>
    <w:bookmarkStart w:id="27" w:name="ingredient-variability"/>
    <w:p>
      <w:pPr>
        <w:pStyle w:val="Heading3"/>
      </w:pPr>
      <w:r>
        <w:t xml:space="preserve">5.2 Ingredient Variability</w:t>
      </w:r>
    </w:p>
    <w:p>
      <w:pPr>
        <w:pStyle w:val="FirstParagraph"/>
      </w:pPr>
      <w:r>
        <w:t xml:space="preserve">The protein content of local flours in South Africa Cape Town showed slight variations compared to imported benchmarks. This necessitates a flexible interpretation of the Baker’s ratio formulas. Strict adherence to weight ratios without considering flour absorption capacity led to inconsistencies in crumb structure.</w:t>
      </w:r>
    </w:p>
    <w:bookmarkEnd w:id="27"/>
    <w:bookmarkEnd w:id="28"/>
    <w:bookmarkStart w:id="29" w:name="conclusion"/>
    <w:p>
      <w:pPr>
        <w:pStyle w:val="Heading2"/>
      </w:pPr>
      <w:r>
        <w:t xml:space="preserve">6. Conclusion</w:t>
      </w:r>
    </w:p>
    <w:p>
      <w:pPr>
        <w:pStyle w:val="FirstParagraph"/>
      </w:pPr>
      <w:r>
        <w:t xml:space="preserve">This laboratory report concludes that while the fundamental science of baking remains universal, the practical application of "Baker" methodologies requires significant localization when implemented in South Africa Cape Town. The unique climatic conditions, particularly wind-induced dehydration and water hardness, necessitate specific adjustments to hydration levels and proofing environments.</w:t>
      </w:r>
    </w:p>
    <w:p>
      <w:pPr>
        <w:pStyle w:val="BodyText"/>
      </w:pPr>
      <w:r>
        <w:t xml:space="preserve">For bakeries aiming for high consistency in South Africa Cape Town, it is recommended that they adopt a dynamic Baker’s formula that incorporates real-time environmental monitoring. This report serves as a foundational document for such adaptations, ensuring that the quality of baked goods remains high despite regional challenges.</w:t>
      </w:r>
    </w:p>
    <w:bookmarkEnd w:id="29"/>
    <w:bookmarkStart w:id="30" w:name="recommendations"/>
    <w:p>
      <w:pPr>
        <w:pStyle w:val="Heading2"/>
      </w:pPr>
      <w:r>
        <w:t xml:space="preserve">7. Recommendations</w:t>
      </w:r>
    </w:p>
    <w:p>
      <w:pPr>
        <w:numPr>
          <w:ilvl w:val="0"/>
          <w:numId w:val="1002"/>
        </w:numPr>
        <w:pStyle w:val="Compact"/>
      </w:pPr>
      <w:r>
        <w:t xml:space="preserve">Bakers in South Africa Cape Town should increase initial water content by approximately 3-5% during summer months.</w:t>
      </w:r>
    </w:p>
    <w:p>
      <w:pPr>
        <w:numPr>
          <w:ilvl w:val="0"/>
          <w:numId w:val="1002"/>
        </w:numPr>
        <w:pStyle w:val="Compact"/>
      </w:pPr>
      <w:r>
        <w:t xml:space="preserve">Laboratory-style monitoring of ambient humidity is essential for commercial operations to maintain Baker standards.</w:t>
      </w:r>
    </w:p>
    <w:p>
      <w:pPr>
        <w:numPr>
          <w:ilvl w:val="0"/>
          <w:numId w:val="1002"/>
        </w:numPr>
        <w:pStyle w:val="Compact"/>
      </w:pPr>
      <w:r>
        <w:t xml:space="preserve">Further research is required to optimize the use of indigenous grains such as sorghum and millet within the traditional Baker framework in South Africa Cape Town.</w:t>
      </w:r>
    </w:p>
    <w:p>
      <w:r>
        <w:pict>
          <v:rect style="width:0;height:1.5pt" o:hralign="center" o:hrstd="t" o:hr="t"/>
        </w:pict>
      </w:r>
    </w:p>
    <w:p>
      <w:pPr>
        <w:pStyle w:val="FirstParagraph"/>
      </w:pPr>
      <w:r>
        <w:rPr>
          <w:bCs/>
          <w:b/>
        </w:rPr>
        <w:t xml:space="preserve">Laboratory Director:</w:t>
      </w:r>
      <w:r>
        <w:t xml:space="preserve"> </w:t>
      </w:r>
      <w:r>
        <w:t xml:space="preserve">Dr. A. van der Merwe</w:t>
      </w:r>
      <w:r>
        <w:br/>
      </w:r>
      <w:r>
        <w:rPr>
          <w:bCs/>
          <w:b/>
        </w:rPr>
        <w:t xml:space="preserve">Institution:</w:t>
      </w:r>
      <w:r>
        <w:t xml:space="preserve"> </w:t>
      </w:r>
      <w:r>
        <w:t xml:space="preserve">Institute of Culinary Sciences, South Africa Cape Town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Optimization of Baker Methodologies in South Africa Cape Town</dc:title>
  <dc:creator/>
  <dc:language>en</dc:language>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file>