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South</w:t>
      </w:r>
      <w:r>
        <w:t xml:space="preserve"> </w:t>
      </w:r>
      <w:r>
        <w:t xml:space="preserve">Korea</w:t>
      </w:r>
      <w:r>
        <w:t xml:space="preserve"> </w:t>
      </w:r>
      <w:r>
        <w:t xml:space="preserve">Seoul</w:t>
      </w:r>
      <w:r>
        <w:t xml:space="preserve"> </w:t>
      </w:r>
      <w:r>
        <w:t xml:space="preserve">Context</w:t>
      </w:r>
    </w:p>
    <w:bookmarkStart w:id="30" w:name="X4fdb745a6ff2e596ed17cf1c21fbbc2ea786365"/>
    <w:p>
      <w:pPr>
        <w:pStyle w:val="Heading1"/>
      </w:pPr>
      <w:r>
        <w:t xml:space="preserve">Laboratory Report on Artisanal and Industrial Baker Applications</w:t>
      </w:r>
    </w:p>
    <w:p>
      <w:pPr>
        <w:pStyle w:val="FirstParagraph"/>
      </w:pPr>
      <w:r>
        <w:rPr>
          <w:bCs/>
          <w:b/>
        </w:rPr>
        <w:t xml:space="preserve">Date:</w:t>
      </w:r>
      <w:r>
        <w:t xml:space="preserve"> </w:t>
      </w:r>
      <w:r>
        <w:t xml:space="preserve">May 24, 2024</w:t>
      </w:r>
      <w:r>
        <w:br/>
      </w:r>
      <w:r>
        <w:rPr>
          <w:bCs/>
          <w:b/>
        </w:rPr>
        <w:t xml:space="preserve">Location of Study:</w:t>
      </w:r>
      <w:r>
        <w:t xml:space="preserve"> </w:t>
      </w:r>
      <w:r>
        <w:t xml:space="preserve">South Korea Seoul</w:t>
      </w:r>
      <w:r>
        <w:br/>
      </w:r>
      <w:r>
        <w:rPr>
          <w:bCs/>
          <w:b/>
        </w:rPr>
        <w:t xml:space="preserve">Subject:</w:t>
      </w:r>
      <w:r>
        <w:t xml:space="preserve">Baker Methodologies and Market Adaptation</w:t>
      </w:r>
    </w:p>
    <w:bookmarkStart w:id="20" w:name="i.-executive-summary"/>
    <w:p>
      <w:pPr>
        <w:pStyle w:val="Heading2"/>
      </w:pPr>
      <w:r>
        <w:t xml:space="preserve">I. Executive Summary</w:t>
      </w:r>
    </w:p>
    <w:p>
      <w:pPr>
        <w:pStyle w:val="FirstParagraph"/>
      </w:pPr>
      <w:r>
        <w:t xml:space="preserve">This laboratory report provides a comprehensive analysis of the operational, cultural, and technical dynamics surrounding the role of the Baker within the metropolitan landscape of South Korea Seoul. As global culinary standards continue to evolve, understanding the specific nuances required for successful baking operations in one of Asia’s most dynamic capitals is essential. This document explores how traditional European baking techniques are being adapted to suit local palates in South Korea Seoul, while simultaneously examining how indigenous flavors are influencing modern Baker practices worldwide.</w:t>
      </w:r>
    </w:p>
    <w:bookmarkEnd w:id="20"/>
    <w:bookmarkStart w:id="21" w:name="ii.-introduction-and-background"/>
    <w:p>
      <w:pPr>
        <w:pStyle w:val="Heading2"/>
      </w:pPr>
      <w:r>
        <w:t xml:space="preserve">II. Introduction and Background</w:t>
      </w:r>
    </w:p>
    <w:p>
      <w:pPr>
        <w:pStyle w:val="FirstParagraph"/>
      </w:pPr>
      <w:r>
        <w:t xml:space="preserve">The concept of the Baker has transcended its historical roots as a mere provider of sustenance to become an artisanal architect of culture. In South Korea Seoul, this transformation is particularly pronounced. The city serves as a unique laboratory for culinary innovation, where high-speed modernity intersects with deep-rooted traditional values. For any Baker operating in or studying the South Korea Seoul market, it is imperative to recognize that consumer expectations are not merely about taste but also about aesthetics, social media shareability, and health consciousness.</w:t>
      </w:r>
    </w:p>
    <w:p>
      <w:pPr>
        <w:pStyle w:val="BodyText"/>
      </w:pPr>
      <w:r>
        <w:t xml:space="preserve">This report aims to dissect the multifaceted nature of baking in this specific geographic context. It seeks to answer critical questions regarding ingredient sourcing, flavor profile adaptation, and the technological integration required to meet the demands of a discerning demographic in South Korea Seoul. By treating each Baker’s endeavor as a controlled experiment within this vibrant urban environment, we can derive actionable insights for both local practitioners and international observers.</w:t>
      </w:r>
    </w:p>
    <w:bookmarkEnd w:id="21"/>
    <w:bookmarkStart w:id="22" w:name="iii.-methodology"/>
    <w:p>
      <w:pPr>
        <w:pStyle w:val="Heading2"/>
      </w:pPr>
      <w:r>
        <w:t xml:space="preserve">III. Methodology</w:t>
      </w:r>
    </w:p>
    <w:p>
      <w:pPr>
        <w:pStyle w:val="FirstParagraph"/>
      </w:pPr>
      <w:r>
        <w:t xml:space="preserve">To conduct this study effectively, data was gathered through observational field studies in major districts of South Korea Seoul, including Gangnam and Hongdae. These areas represent the epicenter of trendy food culture in the country. The methodology involved:</w:t>
      </w:r>
    </w:p>
    <w:p>
      <w:pPr>
        <w:numPr>
          <w:ilvl w:val="0"/>
          <w:numId w:val="1001"/>
        </w:numPr>
        <w:pStyle w:val="Compact"/>
      </w:pPr>
      <w:r>
        <w:rPr>
          <w:bCs/>
          <w:b/>
        </w:rPr>
        <w:t xml:space="preserve">Sensory Evaluation:</w:t>
      </w:r>
      <w:r>
        <w:t xml:space="preserve"> </w:t>
      </w:r>
      <w:r>
        <w:t xml:space="preserve">Analyzing bread textures, crust thickness, and crumb structure produced by various Baker establishments.</w:t>
      </w:r>
    </w:p>
    <w:p>
      <w:pPr>
        <w:numPr>
          <w:ilvl w:val="0"/>
          <w:numId w:val="1001"/>
        </w:numPr>
        <w:pStyle w:val="Compact"/>
      </w:pPr>
      <w:r>
        <w:rPr>
          <w:bCs/>
          <w:b/>
        </w:rPr>
        <w:t xml:space="preserve">Ingredient Analysis:</w:t>
      </w:r>
      <w:r>
        <w:t xml:space="preserve"> </w:t>
      </w:r>
      <w:r>
        <w:t xml:space="preserve">Assessing the prevalence of traditional wheat flours versus alternative grains popular in East Asia, such as rice flour and sweet potato starch.</w:t>
      </w:r>
    </w:p>
    <w:p>
      <w:pPr>
        <w:numPr>
          <w:ilvl w:val="0"/>
          <w:numId w:val="1001"/>
        </w:numPr>
        <w:pStyle w:val="Compact"/>
      </w:pPr>
      <w:r>
        <w:rPr>
          <w:bCs/>
          <w:b/>
        </w:rPr>
        <w:t xml:space="preserve">Cultural Observation:</w:t>
      </w:r>
      <w:r>
        <w:t xml:space="preserve"> </w:t>
      </w:r>
      <w:r>
        <w:t xml:space="preserve">Documenting consumer behavior regarding bread consumption times, pairing preferences (e.g., with coffee or milk), and packaging aesthetics.</w:t>
      </w:r>
    </w:p>
    <w:p>
      <w:pPr>
        <w:pStyle w:val="FirstParagraph"/>
      </w:pPr>
      <w:r>
        <w:t xml:space="preserve">The primary subject of this study remains the Baker, whose craft is the focal point of these interactions. Every decision made by a Baker in South Korea Seoul—from fermentation time to glaze viscosity—is influenced by local climatic conditions, including humidity levels that affect dough hydration, and cultural preferences for softer textures compared to Western counterparts.</w:t>
      </w:r>
    </w:p>
    <w:bookmarkEnd w:id="22"/>
    <w:bookmarkStart w:id="26" w:name="iv.-results-and-analysis"/>
    <w:p>
      <w:pPr>
        <w:pStyle w:val="Heading2"/>
      </w:pPr>
      <w:r>
        <w:t xml:space="preserve">IV. Results and Analysis</w:t>
      </w:r>
    </w:p>
    <w:bookmarkStart w:id="23" w:name="a.-texture-and-moisture-adaptation"/>
    <w:p>
      <w:pPr>
        <w:pStyle w:val="Heading3"/>
      </w:pPr>
      <w:r>
        <w:t xml:space="preserve">A. Texture and Moisture Adaptation</w:t>
      </w:r>
    </w:p>
    <w:p>
      <w:pPr>
        <w:pStyle w:val="FirstParagraph"/>
      </w:pPr>
      <w:r>
        <w:t xml:space="preserve">The most significant finding from this laboratory report is the distinct preference for softer textures in South Korea Seoul. Traditional French or Italian breads, characterized by crispy crusts and airy holes, are often modified by local Bakers to be denser and moister. This adaptation is not a compromise but rather a strategic response to local palate conditioning. Consumers in South Korea Seoul typically prefer bread that is easy to chew and pairs well with soups or stews, reflecting the broader dietary habits of the region.</w:t>
      </w:r>
    </w:p>
    <w:bookmarkEnd w:id="23"/>
    <w:bookmarkStart w:id="24" w:name="Xd272133de7aa7613dbe4645d533ac6fda39a13f"/>
    <w:p>
      <w:pPr>
        <w:pStyle w:val="Heading3"/>
      </w:pPr>
      <w:r>
        <w:t xml:space="preserve">B. Flavor Profiles and Ingredient Integration</w:t>
      </w:r>
    </w:p>
    <w:p>
      <w:pPr>
        <w:pStyle w:val="FirstParagraph"/>
      </w:pPr>
      <w:r>
        <w:t xml:space="preserve">Innovation in flavoring is a hallmark of Baker creativity in this region. We observed a surge in products incorporating indigenous ingredients such as chestnut, green tea (matcha), yuzu, and red bean paste. These ingredients are not merely added for novelty; they represent a fusion of global baking techniques with local agricultural heritage. The Baker must navigate the delicate balance between maintaining structural integrity of the dough and infusing these strong regional flavors without overwhelming the consumer.</w:t>
      </w:r>
    </w:p>
    <w:bookmarkEnd w:id="24"/>
    <w:bookmarkStart w:id="25" w:name="X584a159cca455949604452eb0fad0bd40e25b39"/>
    <w:p>
      <w:pPr>
        <w:pStyle w:val="Heading3"/>
      </w:pPr>
      <w:r>
        <w:t xml:space="preserve">C. The Influence of Climate on Baker Operations</w:t>
      </w:r>
    </w:p>
    <w:p>
      <w:pPr>
        <w:pStyle w:val="FirstParagraph"/>
      </w:pPr>
      <w:r>
        <w:t xml:space="preserve">The humidity in South Korea Seoul, particularly during summer months, presents unique challenges for any Baker. High humidity affects flour absorption rates and yeast activity. Consequently, successful Bakers in this region have developed rigorous protocols for adjusting water ratios and fermentation times based on real-time weather data. This technical precision is a critical differentiator between average products and award-winning artisanal goods in South Korea Seoul.</w:t>
      </w:r>
    </w:p>
    <w:bookmarkEnd w:id="25"/>
    <w:bookmarkEnd w:id="26"/>
    <w:bookmarkStart w:id="27" w:name="v.-discussion"/>
    <w:p>
      <w:pPr>
        <w:pStyle w:val="Heading2"/>
      </w:pPr>
      <w:r>
        <w:t xml:space="preserve">V. Discussion</w:t>
      </w:r>
    </w:p>
    <w:p>
      <w:pPr>
        <w:pStyle w:val="FirstParagraph"/>
      </w:pPr>
      <w:r>
        <w:t xml:space="preserve">The role of the Baker in South Korea Seoul is evolving into that of a cultural ambassador. It is no longer sufficient to simply produce bread; the product must tell a story. This narrative often involves highlighting the origin of ingredients, whether they are imported from France or sourced locally from Jeju Island. The modern Baker in this market must be well-versed in supply chain logistics as much as in dough handling.</w:t>
      </w:r>
    </w:p>
    <w:p>
      <w:pPr>
        <w:pStyle w:val="BodyText"/>
      </w:pPr>
      <w:r>
        <w:t xml:space="preserve">Furthermore, the digital presence plays a crucial role. In South Korea Seoul, visual appeal drives sales. Bakers are increasingly collaborating with graphic designers to ensure that their packaging and storefronts align with Instagram-worthy aesthetics. This synergy between art and science underscores the complexity of modern Baker professions in this city.</w:t>
      </w:r>
    </w:p>
    <w:bookmarkEnd w:id="27"/>
    <w:bookmarkStart w:id="28" w:name="vi.-conclusion"/>
    <w:p>
      <w:pPr>
        <w:pStyle w:val="Heading2"/>
      </w:pPr>
      <w:r>
        <w:t xml:space="preserve">VI. Conclusion</w:t>
      </w:r>
    </w:p>
    <w:p>
      <w:pPr>
        <w:pStyle w:val="FirstParagraph"/>
      </w:pPr>
      <w:r>
        <w:t xml:space="preserve">In conclusion, this laboratory report demonstrates that the practice of baking in South Korea Seoul is a complex interplay of tradition, innovation, and environmental adaptation. The Baker is central to this ecosystem, acting as both a scientist and an artist. To succeed in South Korea Seoul requires more than technical proficiency; it demands cultural sensitivity and operational agility.</w:t>
      </w:r>
    </w:p>
    <w:p>
      <w:pPr>
        <w:pStyle w:val="BodyText"/>
      </w:pPr>
      <w:r>
        <w:t xml:space="preserve">Future research should focus on the long-term impact of health trends on Baker formulations in South Korea Seoul, particularly regarding sugar reduction and gluten-free alternatives. As the market continues to mature, the definition of excellence for a Baker will likely shift further towards sustainability and ethical sourcing.</w:t>
      </w:r>
    </w:p>
    <w:bookmarkEnd w:id="28"/>
    <w:bookmarkStart w:id="29" w:name="vii.-recommendations"/>
    <w:p>
      <w:pPr>
        <w:pStyle w:val="Heading2"/>
      </w:pPr>
      <w:r>
        <w:t xml:space="preserve">VII. Recommendations</w:t>
      </w:r>
    </w:p>
    <w:p>
      <w:pPr>
        <w:numPr>
          <w:ilvl w:val="0"/>
          <w:numId w:val="1002"/>
        </w:numPr>
        <w:pStyle w:val="Compact"/>
      </w:pPr>
      <w:r>
        <w:rPr>
          <w:bCs/>
          <w:b/>
        </w:rPr>
        <w:t xml:space="preserve">For Aspiring Bakers:</w:t>
      </w:r>
      <w:r>
        <w:t xml:space="preserve"> </w:t>
      </w:r>
      <w:r>
        <w:t xml:space="preserve">Invest in understanding local humidity patterns and adapt hydration formulas accordingly.</w:t>
      </w:r>
    </w:p>
    <w:p>
      <w:pPr>
        <w:numPr>
          <w:ilvl w:val="0"/>
          <w:numId w:val="1002"/>
        </w:numPr>
        <w:pStyle w:val="Compact"/>
      </w:pPr>
      <w:r>
        <w:rPr>
          <w:bCs/>
          <w:b/>
        </w:rPr>
        <w:t xml:space="preserve">For Established Bakeries:</w:t>
      </w:r>
    </w:p>
    <w:p>
      <w:pPr>
        <w:numPr>
          <w:ilvl w:val="0"/>
          <w:numId w:val="1002"/>
        </w:numPr>
        <w:pStyle w:val="Compact"/>
      </w:pPr>
      <w:r>
        <w:rPr>
          <w:bCs/>
          <w:b/>
        </w:rPr>
        <w:t xml:space="preserve">For Manufacturers of Bakery Equipment:</w:t>
      </w:r>
    </w:p>
    <w:p>
      <w:pPr>
        <w:pStyle w:val="FirstParagraph"/>
      </w:pPr>
      <w:r>
        <w:t xml:space="preserve">This report affirms that the Baker is not just a maker of bread but a key player in the culinary landscape of South Korea Seoul. By respecting local nuances while maintaining high standards of craftsmanship, Bakers can thrive in this competitive and vibrant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South Korea Seoul Context</dc:title>
  <dc:creator/>
  <dc:language>en</dc:language>
  <cp:keywords/>
  <dcterms:created xsi:type="dcterms:W3CDTF">2026-07-29T09:59:16Z</dcterms:created>
  <dcterms:modified xsi:type="dcterms:W3CDTF">2026-07-29T09:59:16Z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